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EA" w:rsidRDefault="001F19EA" w:rsidP="001F19EA">
      <w:pPr>
        <w:ind w:right="282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object w:dxaOrig="82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>
            <v:imagedata r:id="rId7" o:title=""/>
          </v:shape>
          <o:OLEObject Type="Embed" ProgID="Word.Picture.8" ShapeID="_x0000_i1025" DrawAspect="Content" ObjectID="_1782203579" r:id="rId8"/>
        </w:object>
      </w:r>
      <w:r>
        <w:rPr>
          <w:b/>
          <w:sz w:val="28"/>
          <w:szCs w:val="28"/>
        </w:rPr>
        <w:t xml:space="preserve"> </w:t>
      </w:r>
    </w:p>
    <w:p w:rsidR="001F19EA" w:rsidRDefault="001F19EA" w:rsidP="001F19EA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ГАТНЕНСЬКА СІЛЬСЬКА РАДА</w:t>
      </w:r>
    </w:p>
    <w:p w:rsidR="001F19EA" w:rsidRDefault="001F19EA" w:rsidP="001F19EA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ФАСТІВСЬКОГО РАЙОНУ КИЇВСЬКОЇ ОБЛАСТІ</w:t>
      </w:r>
    </w:p>
    <w:p w:rsidR="001F19EA" w:rsidRDefault="00D82EC5" w:rsidP="001F19E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ПЯТДЕСЯТ</w:t>
      </w:r>
      <w:r w:rsidR="003301DB">
        <w:rPr>
          <w:sz w:val="28"/>
          <w:szCs w:val="28"/>
          <w:lang w:val="uk-UA"/>
        </w:rPr>
        <w:t xml:space="preserve"> ПЕРША</w:t>
      </w:r>
      <w:r w:rsidR="004B36D9">
        <w:rPr>
          <w:sz w:val="28"/>
          <w:szCs w:val="28"/>
          <w:lang w:val="uk-UA"/>
        </w:rPr>
        <w:t xml:space="preserve"> </w:t>
      </w:r>
      <w:r w:rsidR="001F19EA">
        <w:rPr>
          <w:sz w:val="28"/>
          <w:szCs w:val="28"/>
        </w:rPr>
        <w:t xml:space="preserve">СЕСІЯ </w:t>
      </w:r>
      <w:r w:rsidR="001F19EA">
        <w:rPr>
          <w:noProof/>
          <w:sz w:val="28"/>
          <w:szCs w:val="28"/>
        </w:rPr>
        <w:t>VІІІ</w:t>
      </w:r>
      <w:r w:rsidR="001F19EA">
        <w:rPr>
          <w:sz w:val="28"/>
          <w:szCs w:val="28"/>
        </w:rPr>
        <w:t xml:space="preserve"> СКЛИКАННЯ</w:t>
      </w:r>
    </w:p>
    <w:p w:rsidR="001F19EA" w:rsidRDefault="001F19EA" w:rsidP="001F19EA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9EA" w:rsidRDefault="001F19EA" w:rsidP="001F19E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1F19EA" w:rsidRDefault="001F19EA" w:rsidP="001F19EA">
      <w:pPr>
        <w:tabs>
          <w:tab w:val="left" w:pos="40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="004B36D9">
        <w:rPr>
          <w:b/>
          <w:sz w:val="28"/>
          <w:szCs w:val="28"/>
          <w:lang w:val="uk-UA"/>
        </w:rPr>
        <w:t xml:space="preserve"> </w:t>
      </w:r>
      <w:r w:rsidR="00D82EC5">
        <w:rPr>
          <w:b/>
          <w:sz w:val="28"/>
          <w:szCs w:val="28"/>
          <w:lang w:val="uk-UA"/>
        </w:rPr>
        <w:t>11 липня</w:t>
      </w:r>
      <w:r w:rsidR="004B36D9">
        <w:rPr>
          <w:b/>
          <w:sz w:val="28"/>
          <w:szCs w:val="28"/>
          <w:lang w:val="uk-UA"/>
        </w:rPr>
        <w:t xml:space="preserve"> 2024</w:t>
      </w:r>
      <w:r>
        <w:rPr>
          <w:b/>
          <w:sz w:val="28"/>
          <w:szCs w:val="28"/>
        </w:rPr>
        <w:t xml:space="preserve">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</w:rPr>
        <w:t xml:space="preserve">   № </w:t>
      </w:r>
      <w:r w:rsidR="003301DB">
        <w:rPr>
          <w:b/>
          <w:sz w:val="28"/>
          <w:szCs w:val="28"/>
          <w:lang w:val="uk-UA"/>
        </w:rPr>
        <w:t>51</w:t>
      </w:r>
      <w:r w:rsidR="006B56FA">
        <w:rPr>
          <w:b/>
          <w:sz w:val="28"/>
          <w:szCs w:val="28"/>
          <w:lang w:val="uk-UA"/>
        </w:rPr>
        <w:t>/</w:t>
      </w:r>
      <w:r w:rsidR="003301DB">
        <w:rPr>
          <w:b/>
          <w:sz w:val="28"/>
          <w:szCs w:val="28"/>
          <w:lang w:val="uk-UA"/>
        </w:rPr>
        <w:t>4</w:t>
      </w:r>
    </w:p>
    <w:p w:rsidR="00077144" w:rsidRDefault="00077144" w:rsidP="000771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Гатне</w:t>
      </w:r>
    </w:p>
    <w:p w:rsidR="001F19EA" w:rsidRDefault="001F19EA" w:rsidP="001F19EA">
      <w:pPr>
        <w:pStyle w:val="a8"/>
        <w:rPr>
          <w:b/>
          <w:color w:val="000000"/>
          <w:sz w:val="28"/>
          <w:szCs w:val="28"/>
        </w:rPr>
      </w:pPr>
    </w:p>
    <w:p w:rsidR="00077144" w:rsidRPr="00077144" w:rsidRDefault="001F19EA" w:rsidP="00077144">
      <w:pPr>
        <w:tabs>
          <w:tab w:val="left" w:pos="851"/>
        </w:tabs>
        <w:ind w:right="2550"/>
        <w:jc w:val="both"/>
        <w:rPr>
          <w:b/>
          <w:sz w:val="28"/>
          <w:szCs w:val="28"/>
          <w:lang w:val="uk-UA"/>
        </w:rPr>
      </w:pPr>
      <w:r w:rsidRPr="00077144">
        <w:rPr>
          <w:b/>
          <w:sz w:val="28"/>
          <w:szCs w:val="28"/>
          <w:lang w:val="uk-UA" w:eastAsia="uk-UA"/>
        </w:rPr>
        <w:t xml:space="preserve">Про </w:t>
      </w:r>
      <w:r w:rsidR="004B36D9" w:rsidRPr="00077144">
        <w:rPr>
          <w:b/>
          <w:sz w:val="28"/>
          <w:szCs w:val="28"/>
          <w:lang w:val="uk-UA" w:eastAsia="uk-UA"/>
        </w:rPr>
        <w:t xml:space="preserve">скасування рішення  виконавчого комітету </w:t>
      </w:r>
      <w:r w:rsidR="00077144" w:rsidRPr="00077144">
        <w:rPr>
          <w:b/>
          <w:sz w:val="28"/>
          <w:szCs w:val="28"/>
          <w:lang w:val="uk-UA" w:eastAsia="uk-UA"/>
        </w:rPr>
        <w:t xml:space="preserve"> </w:t>
      </w:r>
      <w:r w:rsidR="00077144">
        <w:rPr>
          <w:b/>
          <w:sz w:val="28"/>
          <w:szCs w:val="28"/>
          <w:lang w:val="uk-UA" w:eastAsia="uk-UA"/>
        </w:rPr>
        <w:t xml:space="preserve">                      </w:t>
      </w:r>
      <w:r w:rsidR="000F7273">
        <w:rPr>
          <w:b/>
          <w:sz w:val="28"/>
          <w:szCs w:val="28"/>
          <w:lang w:val="uk-UA" w:eastAsia="uk-UA"/>
        </w:rPr>
        <w:t xml:space="preserve">від </w:t>
      </w:r>
      <w:r w:rsidR="00077144" w:rsidRPr="00077144">
        <w:rPr>
          <w:b/>
          <w:sz w:val="28"/>
          <w:szCs w:val="28"/>
          <w:lang w:val="uk-UA"/>
        </w:rPr>
        <w:t>28 березня 2024 року №</w:t>
      </w:r>
      <w:r w:rsidR="004D30EF">
        <w:rPr>
          <w:b/>
          <w:sz w:val="28"/>
          <w:szCs w:val="28"/>
          <w:lang w:val="uk-UA"/>
        </w:rPr>
        <w:t xml:space="preserve"> </w:t>
      </w:r>
      <w:r w:rsidR="00077144" w:rsidRPr="00077144">
        <w:rPr>
          <w:b/>
          <w:sz w:val="28"/>
          <w:szCs w:val="28"/>
          <w:lang w:val="uk-UA"/>
        </w:rPr>
        <w:t>5/63 «</w:t>
      </w:r>
      <w:r w:rsidR="00077144" w:rsidRPr="00077144">
        <w:rPr>
          <w:b/>
          <w:bCs/>
          <w:sz w:val="28"/>
          <w:szCs w:val="28"/>
          <w:lang w:val="uk-UA"/>
        </w:rPr>
        <w:t>Про встановлення тарифів на централізоване водопостачання та водовідведення</w:t>
      </w:r>
      <w:r w:rsidR="00077144">
        <w:rPr>
          <w:b/>
          <w:sz w:val="28"/>
          <w:szCs w:val="28"/>
          <w:lang w:val="uk-UA"/>
        </w:rPr>
        <w:t>»</w:t>
      </w:r>
    </w:p>
    <w:p w:rsidR="001F19EA" w:rsidRPr="00077144" w:rsidRDefault="001F19EA" w:rsidP="00077144">
      <w:pPr>
        <w:ind w:right="2550"/>
        <w:rPr>
          <w:b/>
          <w:sz w:val="28"/>
          <w:szCs w:val="28"/>
          <w:lang w:val="uk-UA" w:eastAsia="uk-UA"/>
        </w:rPr>
      </w:pPr>
    </w:p>
    <w:p w:rsidR="004B36D9" w:rsidRDefault="004B36D9" w:rsidP="00077144">
      <w:pPr>
        <w:ind w:right="140"/>
        <w:jc w:val="both"/>
        <w:rPr>
          <w:sz w:val="28"/>
          <w:szCs w:val="28"/>
          <w:lang w:val="uk-UA"/>
        </w:rPr>
      </w:pPr>
    </w:p>
    <w:p w:rsidR="001F19EA" w:rsidRPr="004D30EF" w:rsidRDefault="004B36D9" w:rsidP="00077144">
      <w:pPr>
        <w:pStyle w:val="a3"/>
        <w:shd w:val="clear" w:color="auto" w:fill="FFFFFF"/>
        <w:spacing w:before="0" w:beforeAutospacing="0" w:after="240" w:afterAutospacing="0"/>
        <w:ind w:right="140" w:firstLine="708"/>
        <w:jc w:val="both"/>
        <w:rPr>
          <w:sz w:val="28"/>
          <w:szCs w:val="28"/>
          <w:lang w:val="uk-UA"/>
        </w:rPr>
      </w:pPr>
      <w:r w:rsidRPr="004D30EF">
        <w:rPr>
          <w:sz w:val="28"/>
          <w:lang w:val="uk-UA"/>
        </w:rPr>
        <w:t>Відповідно до</w:t>
      </w:r>
      <w:r w:rsidRPr="004D30EF">
        <w:rPr>
          <w:sz w:val="28"/>
          <w:szCs w:val="28"/>
          <w:lang w:val="uk-UA"/>
        </w:rPr>
        <w:t xml:space="preserve">  ч.2 ст.11, п.15 ч.1 ст.26,  ч.9 ст.59 Закону України «Про місцеве самоврядування в Україні», розглянувши лист Головного управління Держпродспоживслужби в Київській області від 18.06.2024 № </w:t>
      </w:r>
      <w:r w:rsidR="00077144" w:rsidRPr="004D30EF">
        <w:rPr>
          <w:sz w:val="28"/>
          <w:szCs w:val="28"/>
          <w:lang w:val="uk-UA"/>
        </w:rPr>
        <w:t>Вих-10-5.4/5475-</w:t>
      </w:r>
      <w:r w:rsidR="00EC1367" w:rsidRPr="004D30EF">
        <w:rPr>
          <w:sz w:val="28"/>
          <w:szCs w:val="28"/>
          <w:lang w:val="uk-UA"/>
        </w:rPr>
        <w:t>24 «Про  результати позапланової перевірки товариства з обмеженою відповідальністю «Профцентр АРМАДА»,</w:t>
      </w:r>
      <w:r w:rsidR="001F19EA" w:rsidRPr="004D30EF">
        <w:rPr>
          <w:sz w:val="28"/>
          <w:lang w:val="uk-UA"/>
        </w:rPr>
        <w:t xml:space="preserve"> </w:t>
      </w:r>
      <w:r w:rsidR="00267CD9">
        <w:rPr>
          <w:sz w:val="28"/>
          <w:lang w:val="uk-UA"/>
        </w:rPr>
        <w:t xml:space="preserve">сесія </w:t>
      </w:r>
      <w:r w:rsidR="00267CD9">
        <w:rPr>
          <w:color w:val="000000" w:themeColor="text1"/>
          <w:sz w:val="28"/>
          <w:szCs w:val="28"/>
          <w:lang w:val="uk-UA"/>
        </w:rPr>
        <w:t>Гатненської</w:t>
      </w:r>
      <w:r w:rsidR="001F19EA" w:rsidRPr="004D30EF">
        <w:rPr>
          <w:color w:val="000000" w:themeColor="text1"/>
          <w:sz w:val="28"/>
          <w:szCs w:val="28"/>
          <w:lang w:val="uk-UA"/>
        </w:rPr>
        <w:t xml:space="preserve"> сільськ</w:t>
      </w:r>
      <w:r w:rsidR="00267CD9">
        <w:rPr>
          <w:color w:val="000000" w:themeColor="text1"/>
          <w:sz w:val="28"/>
          <w:szCs w:val="28"/>
          <w:lang w:val="uk-UA"/>
        </w:rPr>
        <w:t>ої ради</w:t>
      </w:r>
    </w:p>
    <w:p w:rsidR="001F19EA" w:rsidRPr="004D30EF" w:rsidRDefault="001F19EA" w:rsidP="00077144">
      <w:pPr>
        <w:ind w:right="140"/>
        <w:jc w:val="center"/>
        <w:rPr>
          <w:rFonts w:eastAsiaTheme="minorHAnsi"/>
          <w:b/>
          <w:color w:val="000000" w:themeColor="text1"/>
          <w:sz w:val="28"/>
          <w:szCs w:val="28"/>
          <w:lang w:val="uk-UA"/>
        </w:rPr>
      </w:pPr>
      <w:r w:rsidRPr="004D30EF">
        <w:rPr>
          <w:b/>
          <w:color w:val="000000" w:themeColor="text1"/>
          <w:sz w:val="28"/>
          <w:szCs w:val="28"/>
          <w:lang w:val="uk-UA"/>
        </w:rPr>
        <w:t>ВИРІШИЛА:</w:t>
      </w:r>
    </w:p>
    <w:p w:rsidR="001F19EA" w:rsidRPr="004D30EF" w:rsidRDefault="001F19EA" w:rsidP="00077144">
      <w:pPr>
        <w:tabs>
          <w:tab w:val="left" w:pos="993"/>
        </w:tabs>
        <w:ind w:right="140" w:firstLine="709"/>
        <w:jc w:val="both"/>
        <w:rPr>
          <w:sz w:val="16"/>
          <w:szCs w:val="16"/>
          <w:lang w:val="uk-UA"/>
        </w:rPr>
      </w:pPr>
    </w:p>
    <w:p w:rsidR="00C44CB7" w:rsidRPr="004D30EF" w:rsidRDefault="00EC1367" w:rsidP="00077144">
      <w:pPr>
        <w:pStyle w:val="ad"/>
        <w:numPr>
          <w:ilvl w:val="0"/>
          <w:numId w:val="11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 w:rsidRPr="004D30EF">
        <w:rPr>
          <w:sz w:val="28"/>
          <w:szCs w:val="28"/>
          <w:lang w:val="uk-UA"/>
        </w:rPr>
        <w:t xml:space="preserve">Скасувати рішення виконавчого комітету </w:t>
      </w:r>
      <w:r w:rsidR="00F66C9D">
        <w:rPr>
          <w:sz w:val="28"/>
          <w:szCs w:val="28"/>
          <w:lang w:val="uk-UA"/>
        </w:rPr>
        <w:t xml:space="preserve">Гатненської сільської ради </w:t>
      </w:r>
      <w:r w:rsidRPr="004D30EF">
        <w:rPr>
          <w:sz w:val="28"/>
          <w:szCs w:val="28"/>
          <w:lang w:val="uk-UA"/>
        </w:rPr>
        <w:t>від 28 березня 2024 року №5/63 «</w:t>
      </w:r>
      <w:r w:rsidR="00077144" w:rsidRPr="004D30EF">
        <w:rPr>
          <w:bCs/>
          <w:sz w:val="28"/>
          <w:szCs w:val="28"/>
          <w:lang w:val="uk-UA"/>
        </w:rPr>
        <w:t xml:space="preserve">Про </w:t>
      </w:r>
      <w:r w:rsidRPr="004D30EF">
        <w:rPr>
          <w:bCs/>
          <w:sz w:val="28"/>
          <w:szCs w:val="28"/>
          <w:lang w:val="uk-UA"/>
        </w:rPr>
        <w:t>встановлення тарифів на централізоване водопостачання та водовідведення</w:t>
      </w:r>
      <w:r w:rsidR="002B4B4C">
        <w:rPr>
          <w:sz w:val="28"/>
          <w:szCs w:val="28"/>
          <w:lang w:val="uk-UA"/>
        </w:rPr>
        <w:t>»</w:t>
      </w:r>
      <w:r w:rsidR="002B4B4C" w:rsidRPr="002B4B4C">
        <w:rPr>
          <w:sz w:val="28"/>
          <w:szCs w:val="28"/>
          <w:lang w:val="uk-UA"/>
        </w:rPr>
        <w:t xml:space="preserve"> </w:t>
      </w:r>
      <w:r w:rsidR="002B4B4C">
        <w:rPr>
          <w:sz w:val="28"/>
          <w:szCs w:val="28"/>
          <w:lang w:val="uk-UA"/>
        </w:rPr>
        <w:t>з моменту прийняття.</w:t>
      </w:r>
    </w:p>
    <w:p w:rsidR="004D30EF" w:rsidRPr="004D30EF" w:rsidRDefault="00077144" w:rsidP="00077144">
      <w:pPr>
        <w:pStyle w:val="ad"/>
        <w:numPr>
          <w:ilvl w:val="0"/>
          <w:numId w:val="11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 w:rsidRPr="004D30EF">
        <w:rPr>
          <w:sz w:val="28"/>
          <w:szCs w:val="28"/>
          <w:lang w:val="uk-UA"/>
        </w:rPr>
        <w:t xml:space="preserve"> </w:t>
      </w:r>
      <w:r w:rsidRPr="003301DB">
        <w:rPr>
          <w:sz w:val="28"/>
          <w:szCs w:val="28"/>
          <w:lang w:val="uk-UA"/>
        </w:rPr>
        <w:t xml:space="preserve">Примірник цього рішення </w:t>
      </w:r>
      <w:r w:rsidR="004D30EF" w:rsidRPr="003301DB">
        <w:rPr>
          <w:sz w:val="28"/>
          <w:szCs w:val="28"/>
          <w:lang w:val="uk-UA"/>
        </w:rPr>
        <w:t>направити</w:t>
      </w:r>
      <w:r w:rsidRPr="004D30EF">
        <w:rPr>
          <w:sz w:val="28"/>
          <w:szCs w:val="28"/>
          <w:lang w:val="uk-UA"/>
        </w:rPr>
        <w:t xml:space="preserve"> </w:t>
      </w:r>
      <w:r w:rsidR="004D30EF" w:rsidRPr="004D30EF">
        <w:rPr>
          <w:sz w:val="28"/>
          <w:szCs w:val="28"/>
          <w:lang w:val="uk-UA"/>
        </w:rPr>
        <w:t>товариству</w:t>
      </w:r>
      <w:r w:rsidRPr="004D30EF">
        <w:rPr>
          <w:sz w:val="28"/>
          <w:szCs w:val="28"/>
          <w:lang w:val="uk-UA"/>
        </w:rPr>
        <w:t xml:space="preserve"> з обмеженою відп</w:t>
      </w:r>
      <w:r w:rsidR="002B4B4C">
        <w:rPr>
          <w:sz w:val="28"/>
          <w:szCs w:val="28"/>
          <w:lang w:val="uk-UA"/>
        </w:rPr>
        <w:t>овідальністю «Профцентр АРМАДА» для врахування в роботі в господарській діяльності.</w:t>
      </w:r>
    </w:p>
    <w:p w:rsidR="001F19EA" w:rsidRPr="004D30EF" w:rsidRDefault="00077144" w:rsidP="004D30EF">
      <w:pPr>
        <w:pStyle w:val="ad"/>
        <w:numPr>
          <w:ilvl w:val="0"/>
          <w:numId w:val="11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 w:rsidRPr="004D30EF">
        <w:rPr>
          <w:sz w:val="28"/>
          <w:szCs w:val="28"/>
          <w:lang w:val="uk-UA"/>
        </w:rPr>
        <w:t xml:space="preserve"> </w:t>
      </w:r>
      <w:r w:rsidR="001F19EA" w:rsidRPr="004D30EF">
        <w:rPr>
          <w:sz w:val="28"/>
          <w:szCs w:val="28"/>
          <w:lang w:val="uk-UA" w:eastAsia="en-US"/>
        </w:rPr>
        <w:t xml:space="preserve">Контроль за виконанням рішення покласти на </w:t>
      </w:r>
      <w:r w:rsidR="001F19EA" w:rsidRPr="004D30EF">
        <w:rPr>
          <w:bCs/>
          <w:iCs/>
          <w:sz w:val="28"/>
          <w:szCs w:val="28"/>
          <w:lang w:val="uk-UA"/>
        </w:rPr>
        <w:t xml:space="preserve">постійну </w:t>
      </w:r>
      <w:r w:rsidRPr="004D30EF">
        <w:rPr>
          <w:bCs/>
          <w:iCs/>
          <w:sz w:val="28"/>
          <w:szCs w:val="28"/>
          <w:lang w:val="uk-UA"/>
        </w:rPr>
        <w:t xml:space="preserve">депутатську </w:t>
      </w:r>
      <w:r w:rsidR="001F19EA" w:rsidRPr="004D30EF">
        <w:rPr>
          <w:bCs/>
          <w:iCs/>
          <w:sz w:val="28"/>
          <w:szCs w:val="28"/>
          <w:lang w:val="uk-UA"/>
        </w:rPr>
        <w:t xml:space="preserve">комісію з питань </w:t>
      </w:r>
      <w:r w:rsidR="00EC1367" w:rsidRPr="004D30EF">
        <w:rPr>
          <w:sz w:val="28"/>
          <w:szCs w:val="28"/>
          <w:lang w:val="uk-UA"/>
        </w:rPr>
        <w:t xml:space="preserve"> законності, правопорядку, боротьби з к</w:t>
      </w:r>
      <w:bookmarkStart w:id="0" w:name="_GoBack"/>
      <w:bookmarkEnd w:id="0"/>
      <w:r w:rsidR="00EC1367" w:rsidRPr="004D30EF">
        <w:rPr>
          <w:sz w:val="28"/>
          <w:szCs w:val="28"/>
          <w:lang w:val="uk-UA"/>
        </w:rPr>
        <w:t>орупцією, регуляторної політики, свободи слова, захисту прав і законних інтересів громадян та взаємодії із засобами масової інформації</w:t>
      </w:r>
      <w:r w:rsidR="003301DB">
        <w:rPr>
          <w:sz w:val="28"/>
          <w:szCs w:val="28"/>
          <w:lang w:val="uk-UA"/>
        </w:rPr>
        <w:t xml:space="preserve"> (голова комісії – Поштаренко В.В.)</w:t>
      </w:r>
    </w:p>
    <w:p w:rsidR="001F19EA" w:rsidRPr="004D30EF" w:rsidRDefault="001F19EA" w:rsidP="001F19EA">
      <w:pPr>
        <w:ind w:firstLine="709"/>
        <w:jc w:val="both"/>
        <w:rPr>
          <w:rFonts w:eastAsia="Calibri"/>
          <w:iCs/>
          <w:sz w:val="28"/>
          <w:szCs w:val="28"/>
          <w:lang w:val="uk-UA"/>
        </w:rPr>
      </w:pPr>
    </w:p>
    <w:p w:rsidR="00077144" w:rsidRPr="004D30EF" w:rsidRDefault="00077144" w:rsidP="001F19EA">
      <w:pPr>
        <w:ind w:firstLine="709"/>
        <w:jc w:val="both"/>
        <w:rPr>
          <w:rFonts w:eastAsia="Calibri"/>
          <w:iCs/>
          <w:sz w:val="28"/>
          <w:szCs w:val="28"/>
          <w:lang w:val="uk-UA"/>
        </w:rPr>
      </w:pPr>
    </w:p>
    <w:p w:rsidR="001F19EA" w:rsidRPr="004D30EF" w:rsidRDefault="001F19EA" w:rsidP="001F19EA">
      <w:pPr>
        <w:rPr>
          <w:b/>
          <w:snapToGrid w:val="0"/>
          <w:color w:val="000000" w:themeColor="text1"/>
          <w:sz w:val="28"/>
          <w:szCs w:val="28"/>
          <w:lang w:val="uk-UA"/>
        </w:rPr>
      </w:pPr>
      <w:r w:rsidRPr="004D30EF">
        <w:rPr>
          <w:rFonts w:eastAsia="Calibri"/>
          <w:iCs/>
          <w:sz w:val="28"/>
          <w:szCs w:val="28"/>
          <w:lang w:val="uk-UA"/>
        </w:rPr>
        <w:t xml:space="preserve"> </w:t>
      </w:r>
      <w:r w:rsidRPr="004D30EF">
        <w:rPr>
          <w:b/>
          <w:snapToGrid w:val="0"/>
          <w:color w:val="000000" w:themeColor="text1"/>
          <w:sz w:val="28"/>
          <w:szCs w:val="28"/>
          <w:lang w:val="uk-UA"/>
        </w:rPr>
        <w:t>Сільський голова</w:t>
      </w:r>
      <w:r w:rsidRPr="004D30EF">
        <w:rPr>
          <w:b/>
          <w:snapToGrid w:val="0"/>
          <w:color w:val="000000" w:themeColor="text1"/>
          <w:sz w:val="28"/>
          <w:szCs w:val="28"/>
          <w:lang w:val="uk-UA"/>
        </w:rPr>
        <w:tab/>
      </w:r>
      <w:r w:rsidRPr="004D30EF">
        <w:rPr>
          <w:b/>
          <w:snapToGrid w:val="0"/>
          <w:color w:val="000000" w:themeColor="text1"/>
          <w:sz w:val="28"/>
          <w:szCs w:val="28"/>
          <w:lang w:val="uk-UA"/>
        </w:rPr>
        <w:tab/>
        <w:t xml:space="preserve">           </w:t>
      </w:r>
      <w:r w:rsidRPr="004D30EF">
        <w:rPr>
          <w:b/>
          <w:snapToGrid w:val="0"/>
          <w:color w:val="000000" w:themeColor="text1"/>
          <w:sz w:val="28"/>
          <w:szCs w:val="28"/>
          <w:lang w:val="uk-UA"/>
        </w:rPr>
        <w:tab/>
        <w:t xml:space="preserve">           Олександр ПАЛАМАРЧУК</w:t>
      </w:r>
    </w:p>
    <w:p w:rsidR="001F19EA" w:rsidRPr="004D30EF" w:rsidRDefault="001F19EA" w:rsidP="001F19EA">
      <w:pPr>
        <w:ind w:left="360"/>
        <w:jc w:val="both"/>
        <w:rPr>
          <w:rFonts w:eastAsia="Calibri"/>
          <w:lang w:val="uk-UA"/>
        </w:rPr>
      </w:pPr>
    </w:p>
    <w:p w:rsidR="001F19EA" w:rsidRDefault="001F19EA" w:rsidP="001F19EA">
      <w:pPr>
        <w:pStyle w:val="a8"/>
        <w:rPr>
          <w:b/>
          <w:color w:val="000000"/>
          <w:sz w:val="28"/>
          <w:szCs w:val="28"/>
        </w:rPr>
      </w:pPr>
    </w:p>
    <w:p w:rsidR="001F19EA" w:rsidRDefault="001F19EA" w:rsidP="001F19EA">
      <w:pPr>
        <w:pStyle w:val="a8"/>
        <w:rPr>
          <w:b/>
          <w:color w:val="000000"/>
          <w:sz w:val="28"/>
          <w:szCs w:val="28"/>
        </w:rPr>
      </w:pPr>
    </w:p>
    <w:p w:rsidR="001F19EA" w:rsidRPr="001F19EA" w:rsidRDefault="001F19EA" w:rsidP="001F19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19EA" w:rsidRPr="00EC1367" w:rsidRDefault="00EC1367" w:rsidP="001F19EA">
      <w:pPr>
        <w:ind w:left="567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sectPr w:rsidR="001F19EA" w:rsidRPr="00EC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DD" w:rsidRDefault="000C68DD" w:rsidP="001F19EA">
      <w:r>
        <w:separator/>
      </w:r>
    </w:p>
  </w:endnote>
  <w:endnote w:type="continuationSeparator" w:id="0">
    <w:p w:rsidR="000C68DD" w:rsidRDefault="000C68DD" w:rsidP="001F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DD" w:rsidRDefault="000C68DD" w:rsidP="001F19EA">
      <w:r>
        <w:separator/>
      </w:r>
    </w:p>
  </w:footnote>
  <w:footnote w:type="continuationSeparator" w:id="0">
    <w:p w:rsidR="000C68DD" w:rsidRDefault="000C68DD" w:rsidP="001F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343"/>
    <w:multiLevelType w:val="hybridMultilevel"/>
    <w:tmpl w:val="9F6444B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CD8391E"/>
    <w:multiLevelType w:val="hybridMultilevel"/>
    <w:tmpl w:val="14185134"/>
    <w:lvl w:ilvl="0" w:tplc="0EEA9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21AD6"/>
    <w:multiLevelType w:val="hybridMultilevel"/>
    <w:tmpl w:val="7BF4BF6A"/>
    <w:lvl w:ilvl="0" w:tplc="0F5A555C">
      <w:start w:val="1"/>
      <w:numFmt w:val="decimal"/>
      <w:lvlText w:val="%1."/>
      <w:lvlJc w:val="left"/>
      <w:pPr>
        <w:tabs>
          <w:tab w:val="num" w:pos="1161"/>
        </w:tabs>
        <w:ind w:left="116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2921"/>
    <w:multiLevelType w:val="hybridMultilevel"/>
    <w:tmpl w:val="1950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C134D"/>
    <w:multiLevelType w:val="multilevel"/>
    <w:tmpl w:val="0F02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8724C"/>
    <w:multiLevelType w:val="hybridMultilevel"/>
    <w:tmpl w:val="21F04B1C"/>
    <w:lvl w:ilvl="0" w:tplc="D4F2C9B6">
      <w:start w:val="2"/>
      <w:numFmt w:val="decimal"/>
      <w:lvlText w:val="%1."/>
      <w:lvlJc w:val="left"/>
      <w:pPr>
        <w:tabs>
          <w:tab w:val="num" w:pos="1161"/>
        </w:tabs>
        <w:ind w:left="1161" w:hanging="6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E28E2"/>
    <w:multiLevelType w:val="hybridMultilevel"/>
    <w:tmpl w:val="DE90BAC6"/>
    <w:lvl w:ilvl="0" w:tplc="D4F2C9B6">
      <w:start w:val="2"/>
      <w:numFmt w:val="decimal"/>
      <w:lvlText w:val="%1."/>
      <w:lvlJc w:val="left"/>
      <w:pPr>
        <w:tabs>
          <w:tab w:val="num" w:pos="1161"/>
        </w:tabs>
        <w:ind w:left="1161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F371A"/>
    <w:multiLevelType w:val="hybridMultilevel"/>
    <w:tmpl w:val="6FD2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40EF"/>
    <w:multiLevelType w:val="hybridMultilevel"/>
    <w:tmpl w:val="DE90BAC6"/>
    <w:lvl w:ilvl="0" w:tplc="D4F2C9B6">
      <w:start w:val="2"/>
      <w:numFmt w:val="decimal"/>
      <w:lvlText w:val="%1."/>
      <w:lvlJc w:val="left"/>
      <w:pPr>
        <w:tabs>
          <w:tab w:val="num" w:pos="1161"/>
        </w:tabs>
        <w:ind w:left="1161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65FD2"/>
    <w:multiLevelType w:val="hybridMultilevel"/>
    <w:tmpl w:val="96C4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EC"/>
    <w:rsid w:val="00021025"/>
    <w:rsid w:val="00077144"/>
    <w:rsid w:val="000C68DD"/>
    <w:rsid w:val="000F7273"/>
    <w:rsid w:val="001F19EA"/>
    <w:rsid w:val="00267CD9"/>
    <w:rsid w:val="0029221E"/>
    <w:rsid w:val="002B4B4C"/>
    <w:rsid w:val="003301DB"/>
    <w:rsid w:val="003F6758"/>
    <w:rsid w:val="00422C4C"/>
    <w:rsid w:val="0044564B"/>
    <w:rsid w:val="004B36D9"/>
    <w:rsid w:val="004D30EF"/>
    <w:rsid w:val="005369BA"/>
    <w:rsid w:val="005519A9"/>
    <w:rsid w:val="005E073A"/>
    <w:rsid w:val="006B56FA"/>
    <w:rsid w:val="006F17EC"/>
    <w:rsid w:val="00887D13"/>
    <w:rsid w:val="008920B7"/>
    <w:rsid w:val="008C4BB5"/>
    <w:rsid w:val="00977706"/>
    <w:rsid w:val="009E1C22"/>
    <w:rsid w:val="00A67C8D"/>
    <w:rsid w:val="00AB3535"/>
    <w:rsid w:val="00B64711"/>
    <w:rsid w:val="00B82BF4"/>
    <w:rsid w:val="00C44CB7"/>
    <w:rsid w:val="00C81760"/>
    <w:rsid w:val="00D82EC5"/>
    <w:rsid w:val="00EC1367"/>
    <w:rsid w:val="00F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87BBB-72A4-498A-80C0-8D81A47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6FA"/>
    <w:pPr>
      <w:keepNext/>
      <w:jc w:val="center"/>
      <w:outlineLvl w:val="0"/>
    </w:pPr>
    <w:rPr>
      <w:b/>
      <w:bCs/>
      <w:sz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8920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920B7"/>
    <w:pPr>
      <w:spacing w:before="100" w:beforeAutospacing="1" w:after="100" w:afterAutospacing="1"/>
    </w:pPr>
  </w:style>
  <w:style w:type="character" w:customStyle="1" w:styleId="a4">
    <w:name w:val="Основний текст_"/>
    <w:basedOn w:val="a0"/>
    <w:link w:val="a5"/>
    <w:locked/>
    <w:rsid w:val="008920B7"/>
    <w:rPr>
      <w:sz w:val="21"/>
      <w:szCs w:val="21"/>
      <w:shd w:val="clear" w:color="auto" w:fill="FFFFFF"/>
    </w:rPr>
  </w:style>
  <w:style w:type="paragraph" w:customStyle="1" w:styleId="a5">
    <w:name w:val="Основний текст"/>
    <w:basedOn w:val="a"/>
    <w:link w:val="a4"/>
    <w:rsid w:val="008920B7"/>
    <w:pPr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8920B7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1F19E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link w:val="a7"/>
    <w:uiPriority w:val="1"/>
    <w:qFormat/>
    <w:rsid w:val="001F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1F19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1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19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1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F19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56FA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styleId="ae">
    <w:name w:val="Emphasis"/>
    <w:basedOn w:val="a0"/>
    <w:uiPriority w:val="20"/>
    <w:qFormat/>
    <w:rsid w:val="00887D13"/>
    <w:rPr>
      <w:i/>
      <w:iCs/>
    </w:rPr>
  </w:style>
  <w:style w:type="paragraph" w:customStyle="1" w:styleId="21">
    <w:name w:val="Основной текст с отступом 21"/>
    <w:basedOn w:val="a"/>
    <w:uiPriority w:val="99"/>
    <w:rsid w:val="00C44CB7"/>
    <w:pPr>
      <w:tabs>
        <w:tab w:val="left" w:pos="960"/>
      </w:tabs>
      <w:ind w:firstLine="600"/>
      <w:jc w:val="both"/>
    </w:pPr>
    <w:rPr>
      <w:rFonts w:ascii="Arial" w:hAnsi="Arial"/>
      <w:sz w:val="25"/>
      <w:szCs w:val="20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C136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30E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3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16</cp:revision>
  <cp:lastPrinted>2024-07-11T08:40:00Z</cp:lastPrinted>
  <dcterms:created xsi:type="dcterms:W3CDTF">2020-12-15T13:04:00Z</dcterms:created>
  <dcterms:modified xsi:type="dcterms:W3CDTF">2024-07-11T08:47:00Z</dcterms:modified>
</cp:coreProperties>
</file>