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44" w:rsidRDefault="004F0244" w:rsidP="004F0244">
      <w:pPr>
        <w:widowControl/>
        <w:numPr>
          <w:ilvl w:val="0"/>
          <w:numId w:val="5"/>
        </w:numPr>
        <w:tabs>
          <w:tab w:val="left" w:pos="0"/>
        </w:tabs>
        <w:autoSpaceDE/>
        <w:autoSpaceDN/>
        <w:adjustRightInd w:val="0"/>
        <w:jc w:val="center"/>
        <w:rPr>
          <w:sz w:val="28"/>
          <w:szCs w:val="28"/>
        </w:rPr>
      </w:pPr>
      <w:r>
        <w:rPr>
          <w:rFonts w:eastAsiaTheme="minorHAnsi"/>
          <w:b/>
          <w:sz w:val="28"/>
          <w:szCs w:val="28"/>
          <w:lang w:val="ru-RU"/>
        </w:rPr>
        <w:object w:dxaOrig="780"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3.25pt" o:ole="">
            <v:imagedata r:id="rId7" o:title=""/>
          </v:shape>
          <o:OLEObject Type="Embed" ProgID="Word.Picture.8" ShapeID="_x0000_i1025" DrawAspect="Content" ObjectID="_1782204213" r:id="rId8"/>
        </w:object>
      </w:r>
    </w:p>
    <w:p w:rsidR="004F0244" w:rsidRDefault="004F0244" w:rsidP="004F0244">
      <w:pPr>
        <w:widowControl/>
        <w:numPr>
          <w:ilvl w:val="0"/>
          <w:numId w:val="5"/>
        </w:numPr>
        <w:tabs>
          <w:tab w:val="left" w:pos="0"/>
        </w:tabs>
        <w:autoSpaceDE/>
        <w:autoSpaceDN/>
        <w:adjustRightInd w:val="0"/>
        <w:jc w:val="center"/>
        <w:outlineLvl w:val="0"/>
        <w:rPr>
          <w:sz w:val="28"/>
          <w:szCs w:val="28"/>
        </w:rPr>
      </w:pPr>
      <w:r>
        <w:rPr>
          <w:sz w:val="28"/>
          <w:szCs w:val="28"/>
        </w:rPr>
        <w:t>ГАТНЕНСЬКА СІЛЬСЬКА РАДА</w:t>
      </w:r>
    </w:p>
    <w:p w:rsidR="004F0244" w:rsidRDefault="004F0244" w:rsidP="004F0244">
      <w:pPr>
        <w:widowControl/>
        <w:numPr>
          <w:ilvl w:val="0"/>
          <w:numId w:val="5"/>
        </w:numPr>
        <w:tabs>
          <w:tab w:val="left" w:pos="0"/>
        </w:tabs>
        <w:autoSpaceDE/>
        <w:autoSpaceDN/>
        <w:adjustRightInd w:val="0"/>
        <w:jc w:val="center"/>
        <w:outlineLvl w:val="0"/>
        <w:rPr>
          <w:sz w:val="28"/>
          <w:szCs w:val="28"/>
        </w:rPr>
      </w:pPr>
      <w:r>
        <w:rPr>
          <w:sz w:val="28"/>
          <w:szCs w:val="28"/>
        </w:rPr>
        <w:t>ФАСТІВСЬКОГО РАЙОНУ КИЇВСЬКОЇ ОБЛАСТІ</w:t>
      </w:r>
    </w:p>
    <w:p w:rsidR="004F0244" w:rsidRDefault="0000293A" w:rsidP="004F0244">
      <w:pPr>
        <w:widowControl/>
        <w:numPr>
          <w:ilvl w:val="0"/>
          <w:numId w:val="5"/>
        </w:numPr>
        <w:autoSpaceDE/>
        <w:autoSpaceDN/>
        <w:jc w:val="center"/>
        <w:rPr>
          <w:sz w:val="28"/>
        </w:rPr>
      </w:pPr>
      <w:r>
        <w:rPr>
          <w:color w:val="000000"/>
          <w:sz w:val="28"/>
          <w:szCs w:val="28"/>
        </w:rPr>
        <w:t xml:space="preserve">П’ЯТДЕСЯТ ПЕРША </w:t>
      </w:r>
      <w:r w:rsidR="004F0244">
        <w:rPr>
          <w:color w:val="000000"/>
          <w:sz w:val="28"/>
          <w:szCs w:val="28"/>
        </w:rPr>
        <w:t xml:space="preserve">СЕСІЯ </w:t>
      </w:r>
      <w:r w:rsidR="004F0244">
        <w:rPr>
          <w:color w:val="000000"/>
          <w:sz w:val="28"/>
          <w:szCs w:val="28"/>
          <w:lang w:val="en-US"/>
        </w:rPr>
        <w:t>VIII</w:t>
      </w:r>
      <w:r w:rsidR="004F0244">
        <w:rPr>
          <w:color w:val="000000"/>
          <w:sz w:val="28"/>
          <w:szCs w:val="28"/>
        </w:rPr>
        <w:t xml:space="preserve"> СКЛИКАННЯ</w:t>
      </w:r>
    </w:p>
    <w:p w:rsidR="004F0244" w:rsidRPr="00881DBD" w:rsidRDefault="004F0244" w:rsidP="004F0244">
      <w:pPr>
        <w:widowControl/>
        <w:numPr>
          <w:ilvl w:val="0"/>
          <w:numId w:val="5"/>
        </w:numPr>
        <w:tabs>
          <w:tab w:val="left" w:pos="0"/>
        </w:tabs>
        <w:autoSpaceDE/>
        <w:autoSpaceDN/>
        <w:adjustRightInd w:val="0"/>
        <w:jc w:val="center"/>
        <w:rPr>
          <w:sz w:val="28"/>
          <w:szCs w:val="28"/>
        </w:rPr>
      </w:pPr>
    </w:p>
    <w:p w:rsidR="004F0244" w:rsidRPr="00881DBD" w:rsidRDefault="004F0244" w:rsidP="004F0244">
      <w:pPr>
        <w:widowControl/>
        <w:numPr>
          <w:ilvl w:val="0"/>
          <w:numId w:val="5"/>
        </w:numPr>
        <w:tabs>
          <w:tab w:val="left" w:pos="0"/>
        </w:tabs>
        <w:autoSpaceDE/>
        <w:autoSpaceDN/>
        <w:adjustRightInd w:val="0"/>
        <w:jc w:val="center"/>
        <w:outlineLvl w:val="0"/>
        <w:rPr>
          <w:b/>
          <w:sz w:val="28"/>
          <w:szCs w:val="28"/>
        </w:rPr>
      </w:pPr>
      <w:r w:rsidRPr="00881DBD">
        <w:rPr>
          <w:b/>
          <w:sz w:val="28"/>
          <w:szCs w:val="28"/>
        </w:rPr>
        <w:t>Р І Ш Е Н Н Я</w:t>
      </w:r>
    </w:p>
    <w:p w:rsidR="004F0244" w:rsidRPr="00881DBD" w:rsidRDefault="004F0244" w:rsidP="004F0244">
      <w:pPr>
        <w:widowControl/>
        <w:numPr>
          <w:ilvl w:val="0"/>
          <w:numId w:val="5"/>
        </w:numPr>
        <w:tabs>
          <w:tab w:val="left" w:pos="0"/>
        </w:tabs>
        <w:autoSpaceDE/>
        <w:autoSpaceDN/>
        <w:adjustRightInd w:val="0"/>
        <w:ind w:left="0" w:firstLine="0"/>
        <w:rPr>
          <w:b/>
          <w:sz w:val="28"/>
          <w:szCs w:val="28"/>
        </w:rPr>
      </w:pPr>
      <w:r>
        <w:rPr>
          <w:b/>
          <w:sz w:val="28"/>
          <w:szCs w:val="28"/>
        </w:rPr>
        <w:t>від 1</w:t>
      </w:r>
      <w:r w:rsidR="0000293A">
        <w:rPr>
          <w:b/>
          <w:sz w:val="28"/>
          <w:szCs w:val="28"/>
        </w:rPr>
        <w:t xml:space="preserve">1 липня </w:t>
      </w:r>
      <w:r w:rsidRPr="00881DBD">
        <w:rPr>
          <w:b/>
          <w:sz w:val="28"/>
          <w:szCs w:val="28"/>
        </w:rPr>
        <w:t>202</w:t>
      </w:r>
      <w:r>
        <w:rPr>
          <w:b/>
          <w:sz w:val="28"/>
          <w:szCs w:val="28"/>
        </w:rPr>
        <w:t>4</w:t>
      </w:r>
      <w:r w:rsidRPr="00881DBD">
        <w:rPr>
          <w:b/>
          <w:sz w:val="28"/>
          <w:szCs w:val="28"/>
        </w:rPr>
        <w:t xml:space="preserve"> року                                                                             № </w:t>
      </w:r>
      <w:r w:rsidR="0000293A">
        <w:rPr>
          <w:b/>
          <w:sz w:val="28"/>
          <w:szCs w:val="28"/>
        </w:rPr>
        <w:t>51/23</w:t>
      </w:r>
    </w:p>
    <w:p w:rsidR="004F0244" w:rsidRPr="00881DBD" w:rsidRDefault="004F0244" w:rsidP="004F0244">
      <w:pPr>
        <w:widowControl/>
        <w:numPr>
          <w:ilvl w:val="0"/>
          <w:numId w:val="5"/>
        </w:numPr>
        <w:tabs>
          <w:tab w:val="left" w:pos="0"/>
        </w:tabs>
        <w:autoSpaceDE/>
        <w:autoSpaceDN/>
        <w:adjustRightInd w:val="0"/>
        <w:jc w:val="center"/>
        <w:rPr>
          <w:b/>
          <w:sz w:val="28"/>
          <w:szCs w:val="28"/>
        </w:rPr>
      </w:pPr>
      <w:r w:rsidRPr="00881DBD">
        <w:rPr>
          <w:b/>
          <w:sz w:val="28"/>
          <w:szCs w:val="28"/>
        </w:rPr>
        <w:t>с. Гатне</w:t>
      </w:r>
    </w:p>
    <w:p w:rsidR="004F0244" w:rsidRDefault="004F0244" w:rsidP="004F0244">
      <w:pPr>
        <w:tabs>
          <w:tab w:val="left" w:pos="4020"/>
        </w:tabs>
        <w:adjustRightInd w:val="0"/>
        <w:rPr>
          <w:b/>
          <w:sz w:val="28"/>
          <w:szCs w:val="28"/>
        </w:rPr>
      </w:pPr>
    </w:p>
    <w:p w:rsidR="00E41E40" w:rsidRPr="00820F01" w:rsidRDefault="00E41E40" w:rsidP="00E41E40">
      <w:pPr>
        <w:rPr>
          <w:sz w:val="28"/>
          <w:szCs w:val="28"/>
        </w:rPr>
      </w:pPr>
    </w:p>
    <w:p w:rsidR="00E41E40" w:rsidRDefault="00E41E40" w:rsidP="00E41E40">
      <w:pPr>
        <w:shd w:val="clear" w:color="auto" w:fill="FFFFFF"/>
        <w:rPr>
          <w:b/>
          <w:bCs/>
          <w:sz w:val="28"/>
          <w:szCs w:val="28"/>
          <w:bdr w:val="none" w:sz="0" w:space="0" w:color="auto" w:frame="1"/>
          <w:shd w:val="clear" w:color="auto" w:fill="FFFFFF"/>
        </w:rPr>
      </w:pPr>
      <w:r>
        <w:rPr>
          <w:b/>
          <w:bCs/>
          <w:sz w:val="28"/>
          <w:szCs w:val="28"/>
          <w:bdr w:val="none" w:sz="0" w:space="0" w:color="auto" w:frame="1"/>
          <w:shd w:val="clear" w:color="auto" w:fill="FFFFFF"/>
        </w:rPr>
        <w:t xml:space="preserve">Про </w:t>
      </w:r>
      <w:r w:rsidR="00A948D7">
        <w:rPr>
          <w:b/>
          <w:bCs/>
          <w:sz w:val="28"/>
          <w:szCs w:val="28"/>
          <w:bdr w:val="none" w:sz="0" w:space="0" w:color="auto" w:frame="1"/>
          <w:shd w:val="clear" w:color="auto" w:fill="FFFFFF"/>
        </w:rPr>
        <w:t>внесення змін до</w:t>
      </w:r>
      <w:r>
        <w:rPr>
          <w:b/>
          <w:bCs/>
          <w:sz w:val="28"/>
          <w:szCs w:val="28"/>
          <w:bdr w:val="none" w:sz="0" w:space="0" w:color="auto" w:frame="1"/>
          <w:shd w:val="clear" w:color="auto" w:fill="FFFFFF"/>
        </w:rPr>
        <w:t xml:space="preserve"> Програми фінансової </w:t>
      </w:r>
    </w:p>
    <w:p w:rsidR="00E41E40" w:rsidRDefault="00E41E40" w:rsidP="00E41E40">
      <w:pPr>
        <w:shd w:val="clear" w:color="auto" w:fill="FFFFFF"/>
        <w:rPr>
          <w:b/>
          <w:bCs/>
          <w:sz w:val="28"/>
          <w:szCs w:val="28"/>
          <w:bdr w:val="none" w:sz="0" w:space="0" w:color="auto" w:frame="1"/>
          <w:shd w:val="clear" w:color="auto" w:fill="FFFFFF"/>
        </w:rPr>
      </w:pPr>
      <w:r>
        <w:rPr>
          <w:b/>
          <w:bCs/>
          <w:sz w:val="28"/>
          <w:szCs w:val="28"/>
          <w:bdr w:val="none" w:sz="0" w:space="0" w:color="auto" w:frame="1"/>
          <w:shd w:val="clear" w:color="auto" w:fill="FFFFFF"/>
        </w:rPr>
        <w:t xml:space="preserve">підтримки Комунальних підприємств «ВІТА» </w:t>
      </w:r>
    </w:p>
    <w:p w:rsidR="00E41E40" w:rsidRDefault="00E41E40" w:rsidP="00E41E40">
      <w:pPr>
        <w:shd w:val="clear" w:color="auto" w:fill="FFFFFF"/>
        <w:rPr>
          <w:b/>
          <w:bCs/>
          <w:sz w:val="28"/>
          <w:szCs w:val="28"/>
          <w:bdr w:val="none" w:sz="0" w:space="0" w:color="auto" w:frame="1"/>
          <w:shd w:val="clear" w:color="auto" w:fill="FFFFFF"/>
        </w:rPr>
      </w:pPr>
      <w:r>
        <w:rPr>
          <w:b/>
          <w:bCs/>
          <w:sz w:val="28"/>
          <w:szCs w:val="28"/>
          <w:bdr w:val="none" w:sz="0" w:space="0" w:color="auto" w:frame="1"/>
          <w:shd w:val="clear" w:color="auto" w:fill="FFFFFF"/>
        </w:rPr>
        <w:t>та «МКП «Гатне» на 202</w:t>
      </w:r>
      <w:r w:rsidR="0085740A">
        <w:rPr>
          <w:b/>
          <w:bCs/>
          <w:sz w:val="28"/>
          <w:szCs w:val="28"/>
          <w:bdr w:val="none" w:sz="0" w:space="0" w:color="auto" w:frame="1"/>
          <w:shd w:val="clear" w:color="auto" w:fill="FFFFFF"/>
        </w:rPr>
        <w:t>3-2025</w:t>
      </w:r>
      <w:r>
        <w:rPr>
          <w:b/>
          <w:bCs/>
          <w:sz w:val="28"/>
          <w:szCs w:val="28"/>
          <w:bdr w:val="none" w:sz="0" w:space="0" w:color="auto" w:frame="1"/>
          <w:shd w:val="clear" w:color="auto" w:fill="FFFFFF"/>
        </w:rPr>
        <w:t xml:space="preserve"> роки</w:t>
      </w:r>
    </w:p>
    <w:p w:rsidR="00146548" w:rsidRPr="00146548" w:rsidRDefault="00146548" w:rsidP="00E41E40">
      <w:pPr>
        <w:shd w:val="clear" w:color="auto" w:fill="FFFFFF"/>
        <w:spacing w:after="300"/>
        <w:ind w:firstLine="708"/>
        <w:jc w:val="both"/>
        <w:textAlignment w:val="baseline"/>
        <w:rPr>
          <w:rFonts w:eastAsia="Calibri"/>
          <w:sz w:val="4"/>
          <w:szCs w:val="28"/>
        </w:rPr>
      </w:pPr>
    </w:p>
    <w:p w:rsidR="00E41E40" w:rsidRPr="00EC0638" w:rsidRDefault="00E41E40" w:rsidP="00D87DCF">
      <w:pPr>
        <w:jc w:val="both"/>
        <w:rPr>
          <w:rFonts w:eastAsia="Calibri"/>
          <w:sz w:val="28"/>
          <w:szCs w:val="28"/>
        </w:rPr>
      </w:pPr>
      <w:r>
        <w:rPr>
          <w:rFonts w:eastAsia="Calibri"/>
          <w:sz w:val="28"/>
          <w:szCs w:val="28"/>
        </w:rPr>
        <w:t>Відповідно до статті 25, пункту 27 частини 1 статті 26 Закону України «Про місцеве самоврядування в Україні», статті 31 Закону України «Про житлово-комунальні послуги», Закону України «Про державну допомогу суб’єктам господарювання»,</w:t>
      </w:r>
      <w:r w:rsidR="00D87DCF">
        <w:rPr>
          <w:rFonts w:eastAsia="Calibri"/>
          <w:sz w:val="28"/>
          <w:szCs w:val="28"/>
        </w:rPr>
        <w:t xml:space="preserve"> </w:t>
      </w:r>
      <w:r w:rsidR="00D87DCF" w:rsidRPr="0084342B">
        <w:rPr>
          <w:rFonts w:eastAsia="Calibri"/>
          <w:sz w:val="28"/>
          <w:szCs w:val="28"/>
        </w:rPr>
        <w:t xml:space="preserve">враховуючи рішення 46 сесії Гатненської сільської ради </w:t>
      </w:r>
      <w:r w:rsidR="00741F0B" w:rsidRPr="0084342B">
        <w:rPr>
          <w:rFonts w:eastAsia="Calibri"/>
          <w:sz w:val="28"/>
          <w:szCs w:val="28"/>
        </w:rPr>
        <w:t xml:space="preserve">№46/1 </w:t>
      </w:r>
      <w:r w:rsidR="00D87DCF" w:rsidRPr="0084342B">
        <w:rPr>
          <w:rFonts w:eastAsia="Calibri"/>
          <w:sz w:val="28"/>
          <w:szCs w:val="28"/>
        </w:rPr>
        <w:t>від 28.03.2024р «</w:t>
      </w:r>
      <w:r w:rsidR="00D87DCF" w:rsidRPr="0084342B">
        <w:rPr>
          <w:sz w:val="28"/>
          <w:szCs w:val="28"/>
        </w:rPr>
        <w:t xml:space="preserve">Про внесення змін до бюджету Гатненської сільської територіальної громади на 2024 рік», </w:t>
      </w:r>
      <w:r w:rsidR="0085740A" w:rsidRPr="00EC0638">
        <w:rPr>
          <w:rFonts w:ascii="ProbaPro" w:hAnsi="ProbaPro"/>
          <w:sz w:val="28"/>
          <w:szCs w:val="28"/>
          <w:shd w:val="clear" w:color="auto" w:fill="FFFFFF"/>
        </w:rPr>
        <w:t>з метою удосконалення роботи комунальних підприємств та покращення благоустрою населених пунктів громади,</w:t>
      </w:r>
      <w:r w:rsidR="0085740A" w:rsidRPr="00EC0638">
        <w:rPr>
          <w:rFonts w:eastAsia="Calibri"/>
          <w:sz w:val="28"/>
          <w:szCs w:val="28"/>
        </w:rPr>
        <w:t xml:space="preserve"> сесія Гатненської сільської</w:t>
      </w:r>
      <w:r w:rsidR="00820F01" w:rsidRPr="00EC0638">
        <w:rPr>
          <w:rFonts w:eastAsia="Calibri"/>
          <w:sz w:val="28"/>
          <w:szCs w:val="28"/>
        </w:rPr>
        <w:t xml:space="preserve"> ра</w:t>
      </w:r>
      <w:r w:rsidR="0085740A" w:rsidRPr="00EC0638">
        <w:rPr>
          <w:rFonts w:eastAsia="Calibri"/>
          <w:sz w:val="28"/>
          <w:szCs w:val="28"/>
        </w:rPr>
        <w:t>ди</w:t>
      </w:r>
    </w:p>
    <w:p w:rsidR="0084342B" w:rsidRDefault="0084342B" w:rsidP="0084342B">
      <w:pPr>
        <w:shd w:val="clear" w:color="auto" w:fill="FFFFFF"/>
        <w:jc w:val="center"/>
        <w:textAlignment w:val="baseline"/>
        <w:rPr>
          <w:rFonts w:eastAsia="Calibri"/>
          <w:b/>
          <w:sz w:val="28"/>
          <w:szCs w:val="28"/>
        </w:rPr>
      </w:pPr>
    </w:p>
    <w:p w:rsidR="00E41E40" w:rsidRDefault="00E41E40" w:rsidP="00E41E40">
      <w:pPr>
        <w:shd w:val="clear" w:color="auto" w:fill="FFFFFF"/>
        <w:spacing w:after="300"/>
        <w:jc w:val="center"/>
        <w:textAlignment w:val="baseline"/>
        <w:rPr>
          <w:color w:val="333333"/>
          <w:sz w:val="24"/>
          <w:szCs w:val="24"/>
        </w:rPr>
      </w:pPr>
      <w:r>
        <w:rPr>
          <w:rFonts w:eastAsia="Calibri"/>
          <w:b/>
          <w:sz w:val="28"/>
          <w:szCs w:val="28"/>
        </w:rPr>
        <w:t>ВИРІШИЛА</w:t>
      </w:r>
      <w:r>
        <w:rPr>
          <w:rFonts w:eastAsia="Calibri"/>
          <w:sz w:val="28"/>
          <w:szCs w:val="28"/>
        </w:rPr>
        <w:t>:</w:t>
      </w:r>
    </w:p>
    <w:p w:rsidR="00E41E40" w:rsidRPr="00B96503" w:rsidRDefault="00A948D7" w:rsidP="00E41E40">
      <w:pPr>
        <w:pStyle w:val="a3"/>
        <w:numPr>
          <w:ilvl w:val="0"/>
          <w:numId w:val="1"/>
        </w:numPr>
        <w:shd w:val="clear" w:color="auto" w:fill="FFFFFF"/>
        <w:tabs>
          <w:tab w:val="left" w:pos="284"/>
        </w:tabs>
        <w:spacing w:after="0" w:line="240" w:lineRule="auto"/>
        <w:ind w:left="0" w:right="-3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Внести зміни до </w:t>
      </w:r>
      <w:r w:rsidR="0085740A">
        <w:rPr>
          <w:rFonts w:ascii="Times New Roman" w:hAnsi="Times New Roman" w:cs="Times New Roman"/>
          <w:sz w:val="28"/>
          <w:szCs w:val="28"/>
          <w:lang w:val="uk-UA"/>
        </w:rPr>
        <w:t>Програм</w:t>
      </w:r>
      <w:r>
        <w:rPr>
          <w:rFonts w:ascii="Times New Roman" w:hAnsi="Times New Roman" w:cs="Times New Roman"/>
          <w:sz w:val="28"/>
          <w:szCs w:val="28"/>
          <w:lang w:val="uk-UA"/>
        </w:rPr>
        <w:t>и</w:t>
      </w:r>
      <w:r w:rsidR="00E41E40" w:rsidRPr="00B96503">
        <w:rPr>
          <w:rFonts w:ascii="Times New Roman" w:hAnsi="Times New Roman" w:cs="Times New Roman"/>
          <w:sz w:val="28"/>
          <w:szCs w:val="28"/>
          <w:lang w:val="uk-UA"/>
        </w:rPr>
        <w:t xml:space="preserve"> фінансової підтримки Комунальних підприємств </w:t>
      </w:r>
      <w:r w:rsidR="00E41E40" w:rsidRPr="00B96503">
        <w:rPr>
          <w:rFonts w:ascii="Times New Roman" w:hAnsi="Times New Roman" w:cs="Times New Roman"/>
          <w:bCs/>
          <w:sz w:val="28"/>
          <w:szCs w:val="28"/>
          <w:bdr w:val="none" w:sz="0" w:space="0" w:color="auto" w:frame="1"/>
          <w:shd w:val="clear" w:color="auto" w:fill="FFFFFF"/>
          <w:lang w:val="uk-UA"/>
        </w:rPr>
        <w:t>«ВІТА» та</w:t>
      </w:r>
      <w:r w:rsidR="00E41E40" w:rsidRPr="00B96503">
        <w:rPr>
          <w:rFonts w:ascii="Times New Roman" w:hAnsi="Times New Roman" w:cs="Times New Roman"/>
          <w:b/>
          <w:bCs/>
          <w:sz w:val="28"/>
          <w:szCs w:val="28"/>
          <w:bdr w:val="none" w:sz="0" w:space="0" w:color="auto" w:frame="1"/>
          <w:shd w:val="clear" w:color="auto" w:fill="FFFFFF"/>
          <w:lang w:val="uk-UA"/>
        </w:rPr>
        <w:t xml:space="preserve"> </w:t>
      </w:r>
      <w:r w:rsidR="00E41E40" w:rsidRPr="00B96503">
        <w:rPr>
          <w:rFonts w:ascii="Times New Roman" w:hAnsi="Times New Roman" w:cs="Times New Roman"/>
          <w:sz w:val="28"/>
          <w:szCs w:val="28"/>
          <w:lang w:val="uk-UA"/>
        </w:rPr>
        <w:t xml:space="preserve">«МКП «Гатне» Гатненської сільської ради Фастівського району Київської області на </w:t>
      </w:r>
      <w:r w:rsidR="0085740A">
        <w:rPr>
          <w:rFonts w:ascii="Times New Roman" w:hAnsi="Times New Roman" w:cs="Times New Roman"/>
          <w:sz w:val="28"/>
          <w:szCs w:val="28"/>
          <w:lang w:val="uk-UA"/>
        </w:rPr>
        <w:t>2023-2025 роки</w:t>
      </w:r>
      <w:r w:rsidR="00146548">
        <w:rPr>
          <w:rFonts w:ascii="Times New Roman" w:hAnsi="Times New Roman" w:cs="Times New Roman"/>
          <w:sz w:val="28"/>
          <w:szCs w:val="28"/>
          <w:lang w:val="uk-UA"/>
        </w:rPr>
        <w:t xml:space="preserve"> </w:t>
      </w:r>
      <w:r>
        <w:rPr>
          <w:rFonts w:ascii="Times New Roman" w:hAnsi="Times New Roman" w:cs="Times New Roman"/>
          <w:sz w:val="28"/>
          <w:szCs w:val="28"/>
          <w:lang w:val="uk-UA"/>
        </w:rPr>
        <w:t>та затвердити її в редакції, що додається</w:t>
      </w:r>
      <w:r w:rsidR="00E41E40" w:rsidRPr="00B96503">
        <w:rPr>
          <w:rFonts w:ascii="Times New Roman" w:hAnsi="Times New Roman" w:cs="Times New Roman"/>
          <w:sz w:val="28"/>
          <w:szCs w:val="28"/>
          <w:lang w:val="uk-UA"/>
        </w:rPr>
        <w:t>.</w:t>
      </w:r>
    </w:p>
    <w:p w:rsidR="00E41E40" w:rsidRPr="0085740A" w:rsidRDefault="00E41E40" w:rsidP="00B47530">
      <w:pPr>
        <w:pStyle w:val="a3"/>
        <w:numPr>
          <w:ilvl w:val="0"/>
          <w:numId w:val="1"/>
        </w:numPr>
        <w:shd w:val="clear" w:color="auto" w:fill="FFFFFF"/>
        <w:tabs>
          <w:tab w:val="left" w:pos="284"/>
        </w:tabs>
        <w:spacing w:after="0" w:line="240" w:lineRule="auto"/>
        <w:ind w:left="0" w:right="-30" w:firstLine="360"/>
        <w:jc w:val="both"/>
        <w:textAlignment w:val="baseline"/>
        <w:rPr>
          <w:rFonts w:ascii="Times New Roman" w:hAnsi="Times New Roman" w:cs="Times New Roman"/>
          <w:color w:val="333333"/>
          <w:sz w:val="28"/>
          <w:szCs w:val="28"/>
          <w:lang w:val="uk-UA"/>
        </w:rPr>
      </w:pPr>
      <w:r w:rsidRPr="00F71EAD">
        <w:rPr>
          <w:rFonts w:ascii="Times New Roman" w:hAnsi="Times New Roman" w:cs="Times New Roman"/>
          <w:sz w:val="28"/>
          <w:szCs w:val="28"/>
          <w:lang w:val="uk-UA"/>
        </w:rPr>
        <w:t xml:space="preserve">Контроль за виконанням цього рішення покласти на </w:t>
      </w:r>
      <w:r w:rsidR="00F71EAD">
        <w:rPr>
          <w:rFonts w:ascii="Times New Roman" w:hAnsi="Times New Roman" w:cs="Times New Roman"/>
          <w:sz w:val="28"/>
          <w:szCs w:val="28"/>
          <w:lang w:val="uk-UA"/>
        </w:rPr>
        <w:t xml:space="preserve">постійну </w:t>
      </w:r>
      <w:r w:rsidR="00F71EAD" w:rsidRPr="00F71EAD">
        <w:rPr>
          <w:rFonts w:ascii="Times New Roman" w:hAnsi="Times New Roman" w:cs="Times New Roman"/>
          <w:color w:val="303030"/>
          <w:sz w:val="28"/>
          <w:szCs w:val="28"/>
          <w:lang w:val="uk-UA"/>
        </w:rPr>
        <w:t xml:space="preserve">депутатську комісію </w:t>
      </w:r>
      <w:r w:rsidR="00F71EAD" w:rsidRPr="0085740A">
        <w:rPr>
          <w:rFonts w:ascii="Times New Roman" w:hAnsi="Times New Roman" w:cs="Times New Roman"/>
          <w:color w:val="303030"/>
          <w:sz w:val="28"/>
          <w:szCs w:val="28"/>
          <w:lang w:val="uk-UA"/>
        </w:rPr>
        <w:t xml:space="preserve">з </w:t>
      </w:r>
      <w:r w:rsidR="0085740A" w:rsidRPr="0085740A">
        <w:rPr>
          <w:rFonts w:ascii="Times New Roman" w:hAnsi="Times New Roman" w:cs="Times New Roman"/>
          <w:sz w:val="28"/>
          <w:szCs w:val="28"/>
          <w:lang w:val="uk-UA"/>
        </w:rPr>
        <w:t>питань планування бюджету, фінансів, податкової політики, соціально-економічного розвитку, інвестицій, освіти, науки, культури та туризму</w:t>
      </w:r>
      <w:r w:rsidR="0085740A" w:rsidRPr="0085740A">
        <w:rPr>
          <w:rFonts w:ascii="Times New Roman" w:hAnsi="Times New Roman" w:cs="Times New Roman"/>
          <w:sz w:val="28"/>
          <w:szCs w:val="26"/>
          <w:lang w:val="uk-UA"/>
        </w:rPr>
        <w:t xml:space="preserve"> (г</w:t>
      </w:r>
      <w:r w:rsidR="00653183">
        <w:rPr>
          <w:rFonts w:ascii="Times New Roman" w:hAnsi="Times New Roman" w:cs="Times New Roman"/>
          <w:sz w:val="28"/>
          <w:szCs w:val="26"/>
          <w:lang w:val="uk-UA"/>
        </w:rPr>
        <w:t>олова комісії –</w:t>
      </w:r>
      <w:r w:rsidR="007F1886">
        <w:rPr>
          <w:rFonts w:ascii="Times New Roman" w:hAnsi="Times New Roman" w:cs="Times New Roman"/>
          <w:sz w:val="28"/>
          <w:szCs w:val="26"/>
          <w:lang w:val="uk-UA"/>
        </w:rPr>
        <w:t xml:space="preserve"> </w:t>
      </w:r>
      <w:r w:rsidR="00653183">
        <w:rPr>
          <w:rFonts w:ascii="Times New Roman" w:hAnsi="Times New Roman" w:cs="Times New Roman"/>
          <w:sz w:val="28"/>
          <w:szCs w:val="26"/>
          <w:lang w:val="uk-UA"/>
        </w:rPr>
        <w:t>Січкаренко Л.М.).</w:t>
      </w:r>
    </w:p>
    <w:p w:rsidR="00F71EAD" w:rsidRPr="00F71EAD" w:rsidRDefault="00F71EAD" w:rsidP="00F71EAD">
      <w:pPr>
        <w:pStyle w:val="a3"/>
        <w:shd w:val="clear" w:color="auto" w:fill="FFFFFF"/>
        <w:tabs>
          <w:tab w:val="left" w:pos="284"/>
        </w:tabs>
        <w:spacing w:after="0" w:line="240" w:lineRule="auto"/>
        <w:ind w:left="360" w:right="-30"/>
        <w:jc w:val="both"/>
        <w:textAlignment w:val="baseline"/>
        <w:rPr>
          <w:color w:val="333333"/>
          <w:sz w:val="28"/>
          <w:szCs w:val="28"/>
          <w:lang w:val="uk-UA"/>
        </w:rPr>
      </w:pPr>
    </w:p>
    <w:p w:rsidR="00DF1242" w:rsidRPr="00D01845" w:rsidRDefault="00DF1242" w:rsidP="00DF1242">
      <w:pPr>
        <w:tabs>
          <w:tab w:val="left" w:pos="851"/>
          <w:tab w:val="left" w:pos="4020"/>
        </w:tabs>
        <w:adjustRightInd w:val="0"/>
        <w:ind w:right="-5033"/>
        <w:jc w:val="both"/>
        <w:rPr>
          <w:b/>
          <w:sz w:val="28"/>
          <w:szCs w:val="28"/>
        </w:rPr>
      </w:pPr>
      <w:r>
        <w:rPr>
          <w:b/>
          <w:sz w:val="28"/>
          <w:szCs w:val="28"/>
        </w:rPr>
        <w:t xml:space="preserve">Сільський голова                                            Олександр ПАЛАМАРЧУК </w:t>
      </w:r>
    </w:p>
    <w:p w:rsidR="00E41E40" w:rsidRDefault="00E41E40" w:rsidP="00E41E40">
      <w:pPr>
        <w:keepNext/>
        <w:spacing w:line="252" w:lineRule="auto"/>
        <w:jc w:val="center"/>
        <w:rPr>
          <w:bCs/>
          <w:i/>
        </w:rPr>
      </w:pPr>
    </w:p>
    <w:p w:rsidR="00E41E40" w:rsidRDefault="00E41E40" w:rsidP="00E41E40">
      <w:pPr>
        <w:keepNext/>
        <w:spacing w:line="252" w:lineRule="auto"/>
        <w:jc w:val="center"/>
        <w:rPr>
          <w:bCs/>
          <w:i/>
        </w:rPr>
      </w:pPr>
    </w:p>
    <w:p w:rsidR="00E41E40" w:rsidRDefault="00E41E40" w:rsidP="00E41E40">
      <w:pPr>
        <w:spacing w:after="160" w:line="259" w:lineRule="auto"/>
        <w:rPr>
          <w:bCs/>
          <w:i/>
        </w:rPr>
      </w:pPr>
      <w:r>
        <w:rPr>
          <w:bCs/>
          <w:i/>
        </w:rPr>
        <w:br w:type="page"/>
      </w:r>
    </w:p>
    <w:p w:rsidR="00E41E40" w:rsidRDefault="00E41E40" w:rsidP="00146548">
      <w:pPr>
        <w:ind w:left="4395" w:right="-2" w:hanging="709"/>
        <w:rPr>
          <w:b/>
          <w:sz w:val="24"/>
          <w:szCs w:val="24"/>
        </w:rPr>
      </w:pPr>
      <w:r>
        <w:rPr>
          <w:b/>
          <w:sz w:val="24"/>
          <w:szCs w:val="24"/>
        </w:rPr>
        <w:lastRenderedPageBreak/>
        <w:t>ЗАТВЕРДЖЕНО</w:t>
      </w:r>
    </w:p>
    <w:p w:rsidR="000F0DCA" w:rsidRDefault="006C6181" w:rsidP="00146548">
      <w:pPr>
        <w:ind w:left="4395" w:right="-2" w:hanging="709"/>
        <w:rPr>
          <w:sz w:val="24"/>
          <w:szCs w:val="24"/>
        </w:rPr>
      </w:pPr>
      <w:r>
        <w:rPr>
          <w:sz w:val="24"/>
          <w:szCs w:val="24"/>
        </w:rPr>
        <w:t>р</w:t>
      </w:r>
      <w:r w:rsidR="00E41E40">
        <w:rPr>
          <w:sz w:val="24"/>
          <w:szCs w:val="24"/>
        </w:rPr>
        <w:t>ішення</w:t>
      </w:r>
      <w:r w:rsidR="000F0DCA">
        <w:rPr>
          <w:sz w:val="24"/>
          <w:szCs w:val="24"/>
        </w:rPr>
        <w:t xml:space="preserve"> </w:t>
      </w:r>
      <w:r w:rsidR="00653183">
        <w:rPr>
          <w:sz w:val="24"/>
          <w:szCs w:val="24"/>
        </w:rPr>
        <w:t>27</w:t>
      </w:r>
      <w:r w:rsidR="00E41E40">
        <w:rPr>
          <w:sz w:val="24"/>
          <w:szCs w:val="24"/>
        </w:rPr>
        <w:t xml:space="preserve"> сесії Гатненської сільської </w:t>
      </w:r>
    </w:p>
    <w:p w:rsidR="00E41E40" w:rsidRDefault="00E41E40" w:rsidP="00146548">
      <w:pPr>
        <w:ind w:left="4395" w:right="-2" w:hanging="709"/>
        <w:rPr>
          <w:sz w:val="24"/>
          <w:szCs w:val="24"/>
        </w:rPr>
      </w:pPr>
      <w:r>
        <w:rPr>
          <w:sz w:val="24"/>
          <w:szCs w:val="24"/>
        </w:rPr>
        <w:t>ради VІІІ скликання</w:t>
      </w:r>
      <w:r w:rsidR="001B6B75">
        <w:rPr>
          <w:sz w:val="24"/>
          <w:szCs w:val="24"/>
        </w:rPr>
        <w:t xml:space="preserve"> №27/13</w:t>
      </w:r>
      <w:r w:rsidR="00653183">
        <w:rPr>
          <w:sz w:val="24"/>
          <w:szCs w:val="24"/>
        </w:rPr>
        <w:t xml:space="preserve"> від 22.12.2022</w:t>
      </w:r>
      <w:r w:rsidR="000F0DCA">
        <w:rPr>
          <w:sz w:val="24"/>
          <w:szCs w:val="24"/>
        </w:rPr>
        <w:t xml:space="preserve"> року</w:t>
      </w:r>
    </w:p>
    <w:p w:rsidR="00A948D7" w:rsidRDefault="00A948D7" w:rsidP="00146548">
      <w:pPr>
        <w:ind w:left="4395" w:right="-2" w:hanging="709"/>
        <w:rPr>
          <w:sz w:val="24"/>
          <w:szCs w:val="24"/>
        </w:rPr>
      </w:pPr>
      <w:r>
        <w:rPr>
          <w:sz w:val="24"/>
          <w:szCs w:val="24"/>
        </w:rPr>
        <w:t>(в редакції рішення 38 сесії від 21.09.2023р. №38/6)</w:t>
      </w:r>
    </w:p>
    <w:p w:rsidR="00DD12D7" w:rsidRDefault="00DD12D7" w:rsidP="00146548">
      <w:pPr>
        <w:ind w:left="4395" w:right="-2" w:hanging="709"/>
        <w:rPr>
          <w:sz w:val="24"/>
          <w:szCs w:val="24"/>
        </w:rPr>
      </w:pPr>
      <w:r>
        <w:rPr>
          <w:sz w:val="24"/>
          <w:szCs w:val="24"/>
        </w:rPr>
        <w:t>(в редакції рішення 39 сесії від 19.10.2023р. №39/9)</w:t>
      </w:r>
    </w:p>
    <w:p w:rsidR="008E7351" w:rsidRDefault="008E7351" w:rsidP="00146548">
      <w:pPr>
        <w:ind w:left="4395" w:right="-2" w:hanging="709"/>
        <w:rPr>
          <w:sz w:val="24"/>
          <w:szCs w:val="24"/>
        </w:rPr>
      </w:pPr>
      <w:r>
        <w:rPr>
          <w:sz w:val="24"/>
          <w:szCs w:val="24"/>
        </w:rPr>
        <w:t>(в редакції рішення 40 сесії від 07.12.2023р. №40/</w:t>
      </w:r>
      <w:r w:rsidR="005309A6">
        <w:rPr>
          <w:sz w:val="24"/>
          <w:szCs w:val="24"/>
        </w:rPr>
        <w:t>7</w:t>
      </w:r>
      <w:r>
        <w:rPr>
          <w:sz w:val="24"/>
          <w:szCs w:val="24"/>
        </w:rPr>
        <w:t>)</w:t>
      </w:r>
    </w:p>
    <w:p w:rsidR="00146548" w:rsidRDefault="00146548" w:rsidP="00146548">
      <w:pPr>
        <w:ind w:left="4395" w:right="-2" w:hanging="709"/>
        <w:rPr>
          <w:sz w:val="24"/>
          <w:szCs w:val="24"/>
        </w:rPr>
      </w:pPr>
      <w:r>
        <w:rPr>
          <w:sz w:val="24"/>
          <w:szCs w:val="24"/>
        </w:rPr>
        <w:t>(в редакції рішення 41 сесії від 21.12.2023р. №41/27)</w:t>
      </w:r>
    </w:p>
    <w:p w:rsidR="005811D1" w:rsidRDefault="005811D1" w:rsidP="00146548">
      <w:pPr>
        <w:ind w:left="4395" w:right="-2" w:hanging="709"/>
        <w:rPr>
          <w:sz w:val="24"/>
          <w:szCs w:val="24"/>
        </w:rPr>
      </w:pPr>
      <w:r>
        <w:rPr>
          <w:sz w:val="24"/>
          <w:szCs w:val="24"/>
        </w:rPr>
        <w:t>(в редакції рішення 44 сесії від 27.02.2024р. №44/4)</w:t>
      </w:r>
    </w:p>
    <w:p w:rsidR="00D87DCF" w:rsidRDefault="00D87DCF" w:rsidP="00D87DCF">
      <w:pPr>
        <w:ind w:left="4395" w:right="-2" w:hanging="709"/>
        <w:rPr>
          <w:sz w:val="24"/>
          <w:szCs w:val="24"/>
        </w:rPr>
      </w:pPr>
      <w:r>
        <w:rPr>
          <w:sz w:val="24"/>
          <w:szCs w:val="24"/>
        </w:rPr>
        <w:t>(в редакції рішення 47 сесії від 25.04.2024р. №47/7)</w:t>
      </w:r>
    </w:p>
    <w:p w:rsidR="004F0244" w:rsidRDefault="004F0244" w:rsidP="00D87DCF">
      <w:pPr>
        <w:ind w:left="4395" w:right="-2" w:hanging="709"/>
        <w:rPr>
          <w:sz w:val="24"/>
          <w:szCs w:val="24"/>
        </w:rPr>
      </w:pPr>
      <w:r>
        <w:rPr>
          <w:sz w:val="24"/>
          <w:szCs w:val="24"/>
        </w:rPr>
        <w:t>(в редакції рішення 49 сесії від 13.06.2024р. №49/4)</w:t>
      </w:r>
    </w:p>
    <w:p w:rsidR="0000293A" w:rsidRDefault="0000293A" w:rsidP="0000293A">
      <w:pPr>
        <w:ind w:left="4395" w:right="-2" w:hanging="709"/>
        <w:rPr>
          <w:sz w:val="24"/>
          <w:szCs w:val="24"/>
        </w:rPr>
      </w:pPr>
      <w:r>
        <w:rPr>
          <w:sz w:val="24"/>
          <w:szCs w:val="24"/>
        </w:rPr>
        <w:t>(в редакції рішення 51 сесії від 11.07.2024р. №51/23)</w:t>
      </w:r>
    </w:p>
    <w:p w:rsidR="00D87DCF" w:rsidRPr="00EC0638" w:rsidRDefault="00D87DCF" w:rsidP="00146548">
      <w:pPr>
        <w:ind w:left="4395" w:right="-2" w:hanging="709"/>
        <w:rPr>
          <w:sz w:val="8"/>
          <w:szCs w:val="24"/>
        </w:rPr>
      </w:pPr>
    </w:p>
    <w:p w:rsidR="00E41E40" w:rsidRDefault="00E41E40" w:rsidP="00E41E40">
      <w:pPr>
        <w:shd w:val="clear" w:color="auto" w:fill="FFFFFF"/>
        <w:jc w:val="center"/>
        <w:rPr>
          <w:b/>
          <w:bCs/>
          <w:sz w:val="28"/>
          <w:szCs w:val="28"/>
          <w:bdr w:val="none" w:sz="0" w:space="0" w:color="auto" w:frame="1"/>
          <w:shd w:val="clear" w:color="auto" w:fill="FFFFFF"/>
        </w:rPr>
      </w:pPr>
      <w:r>
        <w:rPr>
          <w:b/>
          <w:bCs/>
          <w:sz w:val="28"/>
          <w:szCs w:val="28"/>
          <w:bdr w:val="none" w:sz="0" w:space="0" w:color="auto" w:frame="1"/>
          <w:shd w:val="clear" w:color="auto" w:fill="FFFFFF"/>
        </w:rPr>
        <w:t>Програма фінансової підтримки комунальних підприємств КП «МКП» ГАТНЕ» та КП «ВІТА» Га</w:t>
      </w:r>
      <w:r w:rsidR="00653183">
        <w:rPr>
          <w:b/>
          <w:bCs/>
          <w:sz w:val="28"/>
          <w:szCs w:val="28"/>
          <w:bdr w:val="none" w:sz="0" w:space="0" w:color="auto" w:frame="1"/>
          <w:shd w:val="clear" w:color="auto" w:fill="FFFFFF"/>
        </w:rPr>
        <w:t>тненської сільської ради на 2023</w:t>
      </w:r>
      <w:r>
        <w:rPr>
          <w:b/>
          <w:bCs/>
          <w:sz w:val="28"/>
          <w:szCs w:val="28"/>
          <w:bdr w:val="none" w:sz="0" w:space="0" w:color="auto" w:frame="1"/>
          <w:shd w:val="clear" w:color="auto" w:fill="FFFFFF"/>
        </w:rPr>
        <w:t>-202</w:t>
      </w:r>
      <w:r w:rsidR="00653183">
        <w:rPr>
          <w:b/>
          <w:bCs/>
          <w:sz w:val="28"/>
          <w:szCs w:val="28"/>
          <w:bdr w:val="none" w:sz="0" w:space="0" w:color="auto" w:frame="1"/>
          <w:shd w:val="clear" w:color="auto" w:fill="FFFFFF"/>
        </w:rPr>
        <w:t>5</w:t>
      </w:r>
      <w:r>
        <w:rPr>
          <w:b/>
          <w:bCs/>
          <w:sz w:val="28"/>
          <w:szCs w:val="28"/>
          <w:bdr w:val="none" w:sz="0" w:space="0" w:color="auto" w:frame="1"/>
          <w:shd w:val="clear" w:color="auto" w:fill="FFFFFF"/>
        </w:rPr>
        <w:t xml:space="preserve"> роки</w:t>
      </w:r>
    </w:p>
    <w:p w:rsidR="005811D1" w:rsidRPr="00B947BE" w:rsidRDefault="005811D1" w:rsidP="00E41E40">
      <w:pPr>
        <w:shd w:val="clear" w:color="auto" w:fill="FFFFFF"/>
        <w:jc w:val="center"/>
        <w:rPr>
          <w:b/>
          <w:bCs/>
          <w:sz w:val="8"/>
          <w:szCs w:val="28"/>
          <w:bdr w:val="none" w:sz="0" w:space="0" w:color="auto" w:frame="1"/>
          <w:shd w:val="clear" w:color="auto" w:fill="FFFFFF"/>
        </w:rPr>
      </w:pPr>
    </w:p>
    <w:p w:rsidR="00E41E40" w:rsidRPr="00460B60" w:rsidRDefault="00E41E40" w:rsidP="00E41E40">
      <w:pPr>
        <w:pStyle w:val="a3"/>
        <w:numPr>
          <w:ilvl w:val="0"/>
          <w:numId w:val="2"/>
        </w:numPr>
        <w:shd w:val="clear" w:color="auto" w:fill="FFFFFF"/>
        <w:spacing w:after="0" w:line="240" w:lineRule="auto"/>
        <w:jc w:val="center"/>
        <w:rPr>
          <w:rFonts w:ascii="Times New Roman" w:hAnsi="Times New Roman" w:cs="Times New Roman"/>
          <w:b/>
          <w:bCs/>
          <w:sz w:val="28"/>
          <w:szCs w:val="28"/>
          <w:bdr w:val="none" w:sz="0" w:space="0" w:color="auto" w:frame="1"/>
          <w:shd w:val="clear" w:color="auto" w:fill="FFFFFF"/>
        </w:rPr>
      </w:pPr>
      <w:r w:rsidRPr="00460B60">
        <w:rPr>
          <w:rFonts w:ascii="Times New Roman" w:hAnsi="Times New Roman" w:cs="Times New Roman"/>
          <w:b/>
          <w:bCs/>
          <w:sz w:val="28"/>
          <w:szCs w:val="28"/>
          <w:bdr w:val="none" w:sz="0" w:space="0" w:color="auto" w:frame="1"/>
          <w:shd w:val="clear" w:color="auto" w:fill="FFFFFF"/>
        </w:rPr>
        <w:t>Паспорт програми</w:t>
      </w:r>
    </w:p>
    <w:tbl>
      <w:tblPr>
        <w:tblW w:w="9166"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409"/>
        <w:gridCol w:w="3724"/>
        <w:gridCol w:w="1596"/>
        <w:gridCol w:w="2042"/>
        <w:gridCol w:w="1395"/>
      </w:tblGrid>
      <w:tr w:rsidR="00E41E40" w:rsidTr="005811D1">
        <w:trPr>
          <w:trHeight w:val="319"/>
        </w:trPr>
        <w:tc>
          <w:tcPr>
            <w:tcW w:w="4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41E40" w:rsidRDefault="00E41E40" w:rsidP="0087069A">
            <w:pPr>
              <w:rPr>
                <w:sz w:val="24"/>
                <w:szCs w:val="24"/>
              </w:rPr>
            </w:pPr>
            <w:r>
              <w:rPr>
                <w:sz w:val="27"/>
                <w:szCs w:val="27"/>
                <w:bdr w:val="none" w:sz="0" w:space="0" w:color="auto" w:frame="1"/>
              </w:rPr>
              <w:t>1</w:t>
            </w:r>
          </w:p>
        </w:tc>
        <w:tc>
          <w:tcPr>
            <w:tcW w:w="37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41E40" w:rsidRDefault="00E41E40" w:rsidP="0087069A">
            <w:pPr>
              <w:rPr>
                <w:sz w:val="24"/>
                <w:szCs w:val="24"/>
              </w:rPr>
            </w:pPr>
            <w:r>
              <w:rPr>
                <w:sz w:val="27"/>
                <w:szCs w:val="27"/>
                <w:bdr w:val="none" w:sz="0" w:space="0" w:color="auto" w:frame="1"/>
              </w:rPr>
              <w:t>Ініціатор розроблення Програми</w:t>
            </w:r>
          </w:p>
        </w:tc>
        <w:tc>
          <w:tcPr>
            <w:tcW w:w="5033"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41E40" w:rsidRDefault="00E41E40" w:rsidP="0087069A">
            <w:pPr>
              <w:rPr>
                <w:sz w:val="24"/>
                <w:szCs w:val="24"/>
              </w:rPr>
            </w:pPr>
            <w:r>
              <w:rPr>
                <w:sz w:val="27"/>
                <w:szCs w:val="27"/>
                <w:bdr w:val="none" w:sz="0" w:space="0" w:color="auto" w:frame="1"/>
              </w:rPr>
              <w:t xml:space="preserve">Гатненська сільська рада </w:t>
            </w:r>
          </w:p>
        </w:tc>
      </w:tr>
      <w:tr w:rsidR="00E41E40" w:rsidTr="0000293A">
        <w:trPr>
          <w:trHeight w:val="2514"/>
        </w:trPr>
        <w:tc>
          <w:tcPr>
            <w:tcW w:w="4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41E40" w:rsidRDefault="00E41E40" w:rsidP="0087069A">
            <w:pPr>
              <w:rPr>
                <w:sz w:val="24"/>
                <w:szCs w:val="24"/>
              </w:rPr>
            </w:pPr>
            <w:r>
              <w:rPr>
                <w:sz w:val="27"/>
                <w:szCs w:val="27"/>
                <w:bdr w:val="none" w:sz="0" w:space="0" w:color="auto" w:frame="1"/>
              </w:rPr>
              <w:t>2</w:t>
            </w:r>
          </w:p>
        </w:tc>
        <w:tc>
          <w:tcPr>
            <w:tcW w:w="3724" w:type="dxa"/>
            <w:tcBorders>
              <w:top w:val="nil"/>
              <w:left w:val="nil"/>
              <w:bottom w:val="single" w:sz="8" w:space="0" w:color="000000"/>
              <w:right w:val="single" w:sz="8" w:space="0" w:color="000000"/>
            </w:tcBorders>
            <w:tcMar>
              <w:top w:w="0" w:type="dxa"/>
              <w:left w:w="108" w:type="dxa"/>
              <w:bottom w:w="0" w:type="dxa"/>
              <w:right w:w="108" w:type="dxa"/>
            </w:tcMar>
            <w:hideMark/>
          </w:tcPr>
          <w:p w:rsidR="00E41E40" w:rsidRDefault="00E41E40" w:rsidP="0087069A">
            <w:pPr>
              <w:rPr>
                <w:sz w:val="24"/>
                <w:szCs w:val="24"/>
              </w:rPr>
            </w:pPr>
            <w:r>
              <w:rPr>
                <w:sz w:val="27"/>
                <w:szCs w:val="27"/>
                <w:bdr w:val="none" w:sz="0" w:space="0" w:color="auto" w:frame="1"/>
              </w:rPr>
              <w:t>Розробники програми</w:t>
            </w:r>
          </w:p>
        </w:tc>
        <w:tc>
          <w:tcPr>
            <w:tcW w:w="5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41E40" w:rsidRPr="00F67695" w:rsidRDefault="00E41E40" w:rsidP="005811D1">
            <w:pPr>
              <w:shd w:val="clear" w:color="auto" w:fill="FFFFFF"/>
              <w:ind w:left="-108"/>
              <w:rPr>
                <w:sz w:val="27"/>
                <w:szCs w:val="27"/>
              </w:rPr>
            </w:pPr>
            <w:r w:rsidRPr="00F67695">
              <w:rPr>
                <w:sz w:val="27"/>
                <w:szCs w:val="27"/>
              </w:rPr>
              <w:t xml:space="preserve">Постійна комісія з </w:t>
            </w:r>
            <w:r w:rsidR="00653183" w:rsidRPr="00F67695">
              <w:rPr>
                <w:sz w:val="27"/>
                <w:szCs w:val="27"/>
              </w:rPr>
              <w:t>планування бюджету, фінансів, податкової політики, соціально-економічного розвитку, інвестицій, освіти, науки, культури та туризму</w:t>
            </w:r>
            <w:r w:rsidRPr="00F67695">
              <w:rPr>
                <w:color w:val="000000"/>
                <w:sz w:val="27"/>
                <w:szCs w:val="27"/>
                <w:shd w:val="clear" w:color="auto" w:fill="FFFFFF"/>
              </w:rPr>
              <w:t xml:space="preserve">; </w:t>
            </w:r>
            <w:r w:rsidRPr="00F67695">
              <w:rPr>
                <w:sz w:val="27"/>
                <w:szCs w:val="27"/>
              </w:rPr>
              <w:t>відділ капітального будівництва, благоустрою та ЖКГ Гатненської сільської ради</w:t>
            </w:r>
            <w:r w:rsidRPr="00F67695">
              <w:rPr>
                <w:color w:val="000000"/>
                <w:sz w:val="27"/>
                <w:szCs w:val="27"/>
                <w:shd w:val="clear" w:color="auto" w:fill="FFFFFF"/>
              </w:rPr>
              <w:t xml:space="preserve">; </w:t>
            </w:r>
            <w:r w:rsidR="005811D1">
              <w:rPr>
                <w:color w:val="000000"/>
                <w:sz w:val="27"/>
                <w:szCs w:val="27"/>
                <w:shd w:val="clear" w:color="auto" w:fill="FFFFFF"/>
              </w:rPr>
              <w:t>в</w:t>
            </w:r>
            <w:r w:rsidRPr="00F67695">
              <w:rPr>
                <w:color w:val="000000"/>
                <w:sz w:val="27"/>
                <w:szCs w:val="27"/>
                <w:shd w:val="clear" w:color="auto" w:fill="FFFFFF"/>
              </w:rPr>
              <w:t>иконавчий комітет Гатненської сільської ради</w:t>
            </w:r>
          </w:p>
        </w:tc>
      </w:tr>
      <w:tr w:rsidR="00E41E40" w:rsidTr="005811D1">
        <w:trPr>
          <w:trHeight w:val="638"/>
        </w:trPr>
        <w:tc>
          <w:tcPr>
            <w:tcW w:w="4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41E40" w:rsidRDefault="00E41E40" w:rsidP="0087069A">
            <w:pPr>
              <w:rPr>
                <w:sz w:val="24"/>
                <w:szCs w:val="24"/>
              </w:rPr>
            </w:pPr>
            <w:r>
              <w:rPr>
                <w:sz w:val="27"/>
                <w:szCs w:val="27"/>
                <w:bdr w:val="none" w:sz="0" w:space="0" w:color="auto" w:frame="1"/>
              </w:rPr>
              <w:t>3</w:t>
            </w:r>
          </w:p>
        </w:tc>
        <w:tc>
          <w:tcPr>
            <w:tcW w:w="3724" w:type="dxa"/>
            <w:tcBorders>
              <w:top w:val="nil"/>
              <w:left w:val="nil"/>
              <w:bottom w:val="single" w:sz="8" w:space="0" w:color="000000"/>
              <w:right w:val="single" w:sz="8" w:space="0" w:color="000000"/>
            </w:tcBorders>
            <w:tcMar>
              <w:top w:w="0" w:type="dxa"/>
              <w:left w:w="108" w:type="dxa"/>
              <w:bottom w:w="0" w:type="dxa"/>
              <w:right w:w="108" w:type="dxa"/>
            </w:tcMar>
            <w:hideMark/>
          </w:tcPr>
          <w:p w:rsidR="00E41E40" w:rsidRDefault="00E41E40" w:rsidP="0087069A">
            <w:pPr>
              <w:rPr>
                <w:sz w:val="24"/>
                <w:szCs w:val="24"/>
              </w:rPr>
            </w:pPr>
            <w:r>
              <w:rPr>
                <w:sz w:val="27"/>
                <w:szCs w:val="27"/>
                <w:bdr w:val="none" w:sz="0" w:space="0" w:color="auto" w:frame="1"/>
              </w:rPr>
              <w:t>Відповідальні виконавці</w:t>
            </w:r>
          </w:p>
        </w:tc>
        <w:tc>
          <w:tcPr>
            <w:tcW w:w="5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41E40" w:rsidRDefault="00E41E40" w:rsidP="0087069A">
            <w:pPr>
              <w:rPr>
                <w:sz w:val="24"/>
                <w:szCs w:val="24"/>
              </w:rPr>
            </w:pPr>
            <w:r>
              <w:rPr>
                <w:sz w:val="27"/>
                <w:szCs w:val="27"/>
                <w:bdr w:val="none" w:sz="0" w:space="0" w:color="auto" w:frame="1"/>
              </w:rPr>
              <w:t>Структурні підрозділи Гатненської сільської ради</w:t>
            </w:r>
          </w:p>
        </w:tc>
      </w:tr>
      <w:tr w:rsidR="00E41E40" w:rsidTr="005811D1">
        <w:trPr>
          <w:trHeight w:val="638"/>
        </w:trPr>
        <w:tc>
          <w:tcPr>
            <w:tcW w:w="4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41E40" w:rsidRDefault="00E41E40" w:rsidP="0087069A">
            <w:pPr>
              <w:rPr>
                <w:sz w:val="24"/>
                <w:szCs w:val="24"/>
              </w:rPr>
            </w:pPr>
            <w:r>
              <w:rPr>
                <w:sz w:val="27"/>
                <w:szCs w:val="27"/>
                <w:bdr w:val="none" w:sz="0" w:space="0" w:color="auto" w:frame="1"/>
              </w:rPr>
              <w:t>4</w:t>
            </w:r>
          </w:p>
        </w:tc>
        <w:tc>
          <w:tcPr>
            <w:tcW w:w="3724" w:type="dxa"/>
            <w:tcBorders>
              <w:top w:val="nil"/>
              <w:left w:val="nil"/>
              <w:bottom w:val="single" w:sz="8" w:space="0" w:color="000000"/>
              <w:right w:val="single" w:sz="8" w:space="0" w:color="000000"/>
            </w:tcBorders>
            <w:tcMar>
              <w:top w:w="0" w:type="dxa"/>
              <w:left w:w="108" w:type="dxa"/>
              <w:bottom w:w="0" w:type="dxa"/>
              <w:right w:w="108" w:type="dxa"/>
            </w:tcMar>
            <w:hideMark/>
          </w:tcPr>
          <w:p w:rsidR="00E41E40" w:rsidRDefault="00E41E40" w:rsidP="0087069A">
            <w:pPr>
              <w:rPr>
                <w:sz w:val="24"/>
                <w:szCs w:val="24"/>
              </w:rPr>
            </w:pPr>
            <w:r>
              <w:rPr>
                <w:sz w:val="27"/>
                <w:szCs w:val="27"/>
                <w:bdr w:val="none" w:sz="0" w:space="0" w:color="auto" w:frame="1"/>
              </w:rPr>
              <w:t>Учасники Програми</w:t>
            </w:r>
          </w:p>
        </w:tc>
        <w:tc>
          <w:tcPr>
            <w:tcW w:w="5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41E40" w:rsidRDefault="00E41E40" w:rsidP="0087069A">
            <w:pPr>
              <w:rPr>
                <w:sz w:val="24"/>
                <w:szCs w:val="24"/>
              </w:rPr>
            </w:pPr>
            <w:r>
              <w:rPr>
                <w:sz w:val="27"/>
                <w:szCs w:val="27"/>
                <w:bdr w:val="none" w:sz="0" w:space="0" w:color="auto" w:frame="1"/>
              </w:rPr>
              <w:t xml:space="preserve">Гатненська сільська рада, </w:t>
            </w:r>
          </w:p>
          <w:p w:rsidR="00E41E40" w:rsidRDefault="00E41E40" w:rsidP="0087069A">
            <w:pPr>
              <w:rPr>
                <w:sz w:val="24"/>
                <w:szCs w:val="24"/>
              </w:rPr>
            </w:pPr>
            <w:r>
              <w:rPr>
                <w:sz w:val="27"/>
                <w:szCs w:val="27"/>
                <w:bdr w:val="none" w:sz="0" w:space="0" w:color="auto" w:frame="1"/>
              </w:rPr>
              <w:t>КП «МКП» ГАТНЕ», КП «ВІТА»</w:t>
            </w:r>
          </w:p>
        </w:tc>
      </w:tr>
      <w:tr w:rsidR="00E41E40" w:rsidTr="005811D1">
        <w:trPr>
          <w:trHeight w:val="319"/>
        </w:trPr>
        <w:tc>
          <w:tcPr>
            <w:tcW w:w="4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41E40" w:rsidRDefault="00E41E40" w:rsidP="0087069A">
            <w:pPr>
              <w:rPr>
                <w:sz w:val="24"/>
                <w:szCs w:val="24"/>
              </w:rPr>
            </w:pPr>
            <w:r>
              <w:rPr>
                <w:sz w:val="27"/>
                <w:szCs w:val="27"/>
                <w:bdr w:val="none" w:sz="0" w:space="0" w:color="auto" w:frame="1"/>
              </w:rPr>
              <w:t>5</w:t>
            </w:r>
          </w:p>
        </w:tc>
        <w:tc>
          <w:tcPr>
            <w:tcW w:w="3724" w:type="dxa"/>
            <w:tcBorders>
              <w:top w:val="nil"/>
              <w:left w:val="nil"/>
              <w:bottom w:val="single" w:sz="8" w:space="0" w:color="000000"/>
              <w:right w:val="single" w:sz="8" w:space="0" w:color="000000"/>
            </w:tcBorders>
            <w:tcMar>
              <w:top w:w="0" w:type="dxa"/>
              <w:left w:w="108" w:type="dxa"/>
              <w:bottom w:w="0" w:type="dxa"/>
              <w:right w:w="108" w:type="dxa"/>
            </w:tcMar>
            <w:hideMark/>
          </w:tcPr>
          <w:p w:rsidR="00E41E40" w:rsidRDefault="00E41E40" w:rsidP="0087069A">
            <w:pPr>
              <w:rPr>
                <w:sz w:val="24"/>
                <w:szCs w:val="24"/>
              </w:rPr>
            </w:pPr>
            <w:r>
              <w:rPr>
                <w:sz w:val="27"/>
                <w:szCs w:val="27"/>
                <w:bdr w:val="none" w:sz="0" w:space="0" w:color="auto" w:frame="1"/>
              </w:rPr>
              <w:t>Терміни реалізації програми</w:t>
            </w:r>
          </w:p>
        </w:tc>
        <w:tc>
          <w:tcPr>
            <w:tcW w:w="503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E41E40" w:rsidRDefault="00E41E40" w:rsidP="00653183">
            <w:pPr>
              <w:rPr>
                <w:sz w:val="24"/>
                <w:szCs w:val="24"/>
              </w:rPr>
            </w:pPr>
            <w:r>
              <w:rPr>
                <w:sz w:val="27"/>
                <w:szCs w:val="27"/>
                <w:bdr w:val="none" w:sz="0" w:space="0" w:color="auto" w:frame="1"/>
              </w:rPr>
              <w:t>202</w:t>
            </w:r>
            <w:r w:rsidR="00653183">
              <w:rPr>
                <w:sz w:val="27"/>
                <w:szCs w:val="27"/>
                <w:bdr w:val="none" w:sz="0" w:space="0" w:color="auto" w:frame="1"/>
              </w:rPr>
              <w:t xml:space="preserve">3-2025 </w:t>
            </w:r>
            <w:r>
              <w:rPr>
                <w:sz w:val="27"/>
                <w:szCs w:val="27"/>
                <w:bdr w:val="none" w:sz="0" w:space="0" w:color="auto" w:frame="1"/>
              </w:rPr>
              <w:t>роки</w:t>
            </w:r>
          </w:p>
        </w:tc>
      </w:tr>
      <w:tr w:rsidR="00E41E40" w:rsidTr="0000293A">
        <w:trPr>
          <w:trHeight w:val="603"/>
        </w:trPr>
        <w:tc>
          <w:tcPr>
            <w:tcW w:w="409"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E41E40" w:rsidRDefault="00E41E40" w:rsidP="0087069A">
            <w:pPr>
              <w:rPr>
                <w:sz w:val="24"/>
                <w:szCs w:val="24"/>
              </w:rPr>
            </w:pPr>
            <w:r>
              <w:rPr>
                <w:sz w:val="27"/>
                <w:szCs w:val="27"/>
                <w:bdr w:val="none" w:sz="0" w:space="0" w:color="auto" w:frame="1"/>
              </w:rPr>
              <w:t>6</w:t>
            </w:r>
          </w:p>
        </w:tc>
        <w:tc>
          <w:tcPr>
            <w:tcW w:w="3724" w:type="dxa"/>
            <w:tcBorders>
              <w:top w:val="nil"/>
              <w:left w:val="nil"/>
              <w:bottom w:val="single" w:sz="4" w:space="0" w:color="auto"/>
              <w:right w:val="single" w:sz="8" w:space="0" w:color="000000"/>
            </w:tcBorders>
            <w:tcMar>
              <w:top w:w="0" w:type="dxa"/>
              <w:left w:w="108" w:type="dxa"/>
              <w:bottom w:w="0" w:type="dxa"/>
              <w:right w:w="108" w:type="dxa"/>
            </w:tcMar>
            <w:hideMark/>
          </w:tcPr>
          <w:p w:rsidR="00E41E40" w:rsidRDefault="00E41E40" w:rsidP="0087069A">
            <w:pPr>
              <w:rPr>
                <w:sz w:val="24"/>
                <w:szCs w:val="24"/>
              </w:rPr>
            </w:pPr>
            <w:r>
              <w:rPr>
                <w:sz w:val="27"/>
                <w:szCs w:val="27"/>
                <w:bdr w:val="none" w:sz="0" w:space="0" w:color="auto" w:frame="1"/>
              </w:rPr>
              <w:t>Кошти, задіяні на виконання Програми</w:t>
            </w:r>
          </w:p>
        </w:tc>
        <w:tc>
          <w:tcPr>
            <w:tcW w:w="5033" w:type="dxa"/>
            <w:gridSpan w:val="3"/>
            <w:tcBorders>
              <w:top w:val="nil"/>
              <w:left w:val="nil"/>
              <w:bottom w:val="single" w:sz="4" w:space="0" w:color="auto"/>
              <w:right w:val="single" w:sz="8" w:space="0" w:color="000000"/>
            </w:tcBorders>
            <w:tcMar>
              <w:top w:w="0" w:type="dxa"/>
              <w:left w:w="108" w:type="dxa"/>
              <w:bottom w:w="0" w:type="dxa"/>
              <w:right w:w="108" w:type="dxa"/>
            </w:tcMar>
            <w:hideMark/>
          </w:tcPr>
          <w:p w:rsidR="00E41E40" w:rsidRDefault="00E41E40" w:rsidP="0087069A">
            <w:pPr>
              <w:rPr>
                <w:sz w:val="24"/>
                <w:szCs w:val="24"/>
              </w:rPr>
            </w:pPr>
            <w:r>
              <w:rPr>
                <w:sz w:val="27"/>
                <w:szCs w:val="27"/>
                <w:bdr w:val="none" w:sz="0" w:space="0" w:color="auto" w:frame="1"/>
              </w:rPr>
              <w:t>Місцевий бюджет</w:t>
            </w:r>
          </w:p>
        </w:tc>
      </w:tr>
      <w:tr w:rsidR="00E41E40" w:rsidTr="005811D1">
        <w:trPr>
          <w:trHeight w:val="890"/>
        </w:trPr>
        <w:tc>
          <w:tcPr>
            <w:tcW w:w="409" w:type="dxa"/>
            <w:vMerge w:val="restart"/>
            <w:tcBorders>
              <w:top w:val="single" w:sz="4" w:space="0" w:color="auto"/>
              <w:left w:val="single" w:sz="8" w:space="0" w:color="000000"/>
              <w:right w:val="single" w:sz="8" w:space="0" w:color="000000"/>
            </w:tcBorders>
            <w:tcMar>
              <w:top w:w="0" w:type="dxa"/>
              <w:left w:w="108" w:type="dxa"/>
              <w:bottom w:w="0" w:type="dxa"/>
              <w:right w:w="108" w:type="dxa"/>
            </w:tcMar>
            <w:hideMark/>
          </w:tcPr>
          <w:p w:rsidR="00E41E40" w:rsidRDefault="00E41E40" w:rsidP="0087069A">
            <w:pPr>
              <w:rPr>
                <w:sz w:val="24"/>
                <w:szCs w:val="24"/>
              </w:rPr>
            </w:pPr>
            <w:r>
              <w:rPr>
                <w:sz w:val="27"/>
                <w:szCs w:val="27"/>
                <w:bdr w:val="none" w:sz="0" w:space="0" w:color="auto" w:frame="1"/>
              </w:rPr>
              <w:t>7</w:t>
            </w:r>
          </w:p>
        </w:tc>
        <w:tc>
          <w:tcPr>
            <w:tcW w:w="3724"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E41E40" w:rsidRDefault="00E41E40" w:rsidP="005811D1">
            <w:pPr>
              <w:rPr>
                <w:sz w:val="24"/>
                <w:szCs w:val="24"/>
              </w:rPr>
            </w:pPr>
            <w:r w:rsidRPr="00DD12D7">
              <w:rPr>
                <w:sz w:val="24"/>
                <w:szCs w:val="27"/>
                <w:bdr w:val="none" w:sz="0" w:space="0" w:color="auto" w:frame="1"/>
              </w:rPr>
              <w:t xml:space="preserve">Загальний обсяг фінансових ресурсів, необхідних для </w:t>
            </w:r>
            <w:r w:rsidR="005811D1">
              <w:rPr>
                <w:sz w:val="24"/>
                <w:szCs w:val="27"/>
                <w:bdr w:val="none" w:sz="0" w:space="0" w:color="auto" w:frame="1"/>
              </w:rPr>
              <w:t>р</w:t>
            </w:r>
            <w:r w:rsidRPr="00DD12D7">
              <w:rPr>
                <w:sz w:val="24"/>
                <w:szCs w:val="27"/>
                <w:bdr w:val="none" w:sz="0" w:space="0" w:color="auto" w:frame="1"/>
              </w:rPr>
              <w:t>еалізації програми, з них:</w:t>
            </w:r>
          </w:p>
        </w:tc>
        <w:tc>
          <w:tcPr>
            <w:tcW w:w="5033" w:type="dxa"/>
            <w:gridSpan w:val="3"/>
            <w:tcBorders>
              <w:top w:val="single" w:sz="4" w:space="0" w:color="auto"/>
              <w:left w:val="nil"/>
              <w:bottom w:val="single" w:sz="4" w:space="0" w:color="auto"/>
              <w:right w:val="single" w:sz="8" w:space="0" w:color="000000"/>
            </w:tcBorders>
            <w:tcMar>
              <w:top w:w="0" w:type="dxa"/>
              <w:left w:w="108" w:type="dxa"/>
              <w:bottom w:w="0" w:type="dxa"/>
              <w:right w:w="108" w:type="dxa"/>
            </w:tcMar>
          </w:tcPr>
          <w:p w:rsidR="00E41E40" w:rsidRDefault="00E41E40" w:rsidP="0087069A">
            <w:pPr>
              <w:rPr>
                <w:sz w:val="24"/>
                <w:szCs w:val="24"/>
              </w:rPr>
            </w:pPr>
            <w:r>
              <w:rPr>
                <w:sz w:val="24"/>
                <w:szCs w:val="24"/>
              </w:rPr>
              <w:t> </w:t>
            </w:r>
          </w:p>
          <w:p w:rsidR="00E41E40" w:rsidRDefault="00E41E40" w:rsidP="0087069A">
            <w:pPr>
              <w:rPr>
                <w:sz w:val="24"/>
                <w:szCs w:val="24"/>
              </w:rPr>
            </w:pPr>
            <w:r>
              <w:rPr>
                <w:sz w:val="24"/>
                <w:szCs w:val="24"/>
              </w:rPr>
              <w:t> </w:t>
            </w:r>
          </w:p>
          <w:p w:rsidR="00E41E40" w:rsidRDefault="00E41E40" w:rsidP="0087069A">
            <w:pPr>
              <w:rPr>
                <w:sz w:val="24"/>
                <w:szCs w:val="24"/>
              </w:rPr>
            </w:pPr>
          </w:p>
        </w:tc>
      </w:tr>
      <w:tr w:rsidR="00653183" w:rsidTr="005811D1">
        <w:trPr>
          <w:trHeight w:val="282"/>
        </w:trPr>
        <w:tc>
          <w:tcPr>
            <w:tcW w:w="409" w:type="dxa"/>
            <w:vMerge/>
            <w:tcBorders>
              <w:left w:val="single" w:sz="8" w:space="0" w:color="000000"/>
              <w:right w:val="single" w:sz="8" w:space="0" w:color="000000"/>
            </w:tcBorders>
            <w:tcMar>
              <w:top w:w="0" w:type="dxa"/>
              <w:left w:w="108" w:type="dxa"/>
              <w:bottom w:w="0" w:type="dxa"/>
              <w:right w:w="108" w:type="dxa"/>
            </w:tcMar>
          </w:tcPr>
          <w:p w:rsidR="00653183" w:rsidRDefault="00653183" w:rsidP="0087069A">
            <w:pPr>
              <w:rPr>
                <w:sz w:val="27"/>
                <w:szCs w:val="27"/>
                <w:bdr w:val="none" w:sz="0" w:space="0" w:color="auto" w:frame="1"/>
              </w:rPr>
            </w:pPr>
          </w:p>
        </w:tc>
        <w:tc>
          <w:tcPr>
            <w:tcW w:w="3724"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53183" w:rsidRPr="006055A0" w:rsidRDefault="00653183" w:rsidP="0087069A">
            <w:pPr>
              <w:rPr>
                <w:b/>
                <w:sz w:val="27"/>
                <w:szCs w:val="27"/>
                <w:bdr w:val="none" w:sz="0" w:space="0" w:color="auto" w:frame="1"/>
              </w:rPr>
            </w:pPr>
            <w:r w:rsidRPr="006055A0">
              <w:rPr>
                <w:b/>
                <w:sz w:val="24"/>
                <w:szCs w:val="27"/>
                <w:bdr w:val="none" w:sz="0" w:space="0" w:color="auto" w:frame="1"/>
              </w:rPr>
              <w:t>Поточні трансферти:</w:t>
            </w:r>
          </w:p>
        </w:tc>
        <w:tc>
          <w:tcPr>
            <w:tcW w:w="159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653183" w:rsidRPr="006055A0" w:rsidRDefault="00653183" w:rsidP="0087069A">
            <w:pPr>
              <w:jc w:val="center"/>
              <w:rPr>
                <w:b/>
                <w:sz w:val="24"/>
                <w:szCs w:val="24"/>
              </w:rPr>
            </w:pPr>
            <w:r>
              <w:rPr>
                <w:b/>
                <w:sz w:val="24"/>
                <w:szCs w:val="24"/>
              </w:rPr>
              <w:t>2023</w:t>
            </w:r>
            <w:r w:rsidRPr="006055A0">
              <w:rPr>
                <w:b/>
                <w:sz w:val="24"/>
                <w:szCs w:val="24"/>
              </w:rPr>
              <w:t xml:space="preserve"> рік</w:t>
            </w:r>
          </w:p>
        </w:tc>
        <w:tc>
          <w:tcPr>
            <w:tcW w:w="2042" w:type="dxa"/>
            <w:tcBorders>
              <w:top w:val="single" w:sz="4" w:space="0" w:color="auto"/>
              <w:left w:val="single" w:sz="4" w:space="0" w:color="auto"/>
              <w:bottom w:val="single" w:sz="4" w:space="0" w:color="auto"/>
              <w:right w:val="single" w:sz="4" w:space="0" w:color="auto"/>
            </w:tcBorders>
          </w:tcPr>
          <w:p w:rsidR="00653183" w:rsidRPr="006055A0" w:rsidRDefault="00653183" w:rsidP="00653183">
            <w:pPr>
              <w:jc w:val="center"/>
              <w:rPr>
                <w:b/>
                <w:sz w:val="24"/>
                <w:szCs w:val="24"/>
              </w:rPr>
            </w:pPr>
            <w:r w:rsidRPr="006055A0">
              <w:rPr>
                <w:b/>
                <w:sz w:val="24"/>
                <w:szCs w:val="24"/>
              </w:rPr>
              <w:t>202</w:t>
            </w:r>
            <w:r>
              <w:rPr>
                <w:b/>
                <w:sz w:val="24"/>
                <w:szCs w:val="24"/>
              </w:rPr>
              <w:t>4</w:t>
            </w:r>
            <w:r w:rsidRPr="006055A0">
              <w:rPr>
                <w:b/>
                <w:sz w:val="24"/>
                <w:szCs w:val="24"/>
              </w:rPr>
              <w:t xml:space="preserve"> рік</w:t>
            </w:r>
          </w:p>
        </w:tc>
        <w:tc>
          <w:tcPr>
            <w:tcW w:w="1395" w:type="dxa"/>
            <w:tcBorders>
              <w:top w:val="single" w:sz="4" w:space="0" w:color="auto"/>
              <w:left w:val="single" w:sz="4" w:space="0" w:color="auto"/>
              <w:bottom w:val="single" w:sz="4" w:space="0" w:color="auto"/>
              <w:right w:val="single" w:sz="8" w:space="0" w:color="000000"/>
            </w:tcBorders>
          </w:tcPr>
          <w:p w:rsidR="00653183" w:rsidRPr="006055A0" w:rsidRDefault="00653183" w:rsidP="00653183">
            <w:pPr>
              <w:jc w:val="center"/>
              <w:rPr>
                <w:b/>
                <w:sz w:val="24"/>
                <w:szCs w:val="24"/>
              </w:rPr>
            </w:pPr>
            <w:r>
              <w:rPr>
                <w:b/>
                <w:sz w:val="24"/>
                <w:szCs w:val="24"/>
              </w:rPr>
              <w:t>2025 рік</w:t>
            </w:r>
          </w:p>
        </w:tc>
      </w:tr>
      <w:tr w:rsidR="00653183" w:rsidTr="0000293A">
        <w:trPr>
          <w:trHeight w:val="767"/>
        </w:trPr>
        <w:tc>
          <w:tcPr>
            <w:tcW w:w="409" w:type="dxa"/>
            <w:vMerge/>
            <w:tcBorders>
              <w:left w:val="single" w:sz="8" w:space="0" w:color="000000"/>
              <w:right w:val="single" w:sz="8" w:space="0" w:color="000000"/>
            </w:tcBorders>
            <w:tcMar>
              <w:top w:w="0" w:type="dxa"/>
              <w:left w:w="108" w:type="dxa"/>
              <w:bottom w:w="0" w:type="dxa"/>
              <w:right w:w="108" w:type="dxa"/>
            </w:tcMar>
          </w:tcPr>
          <w:p w:rsidR="00653183" w:rsidRDefault="00653183" w:rsidP="0087069A">
            <w:pPr>
              <w:rPr>
                <w:sz w:val="27"/>
                <w:szCs w:val="27"/>
                <w:bdr w:val="none" w:sz="0" w:space="0" w:color="auto" w:frame="1"/>
              </w:rPr>
            </w:pPr>
          </w:p>
        </w:tc>
        <w:tc>
          <w:tcPr>
            <w:tcW w:w="3724"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53183" w:rsidRPr="00972701" w:rsidRDefault="00653183" w:rsidP="0087069A">
            <w:pPr>
              <w:rPr>
                <w:sz w:val="24"/>
                <w:szCs w:val="27"/>
                <w:bdr w:val="none" w:sz="0" w:space="0" w:color="auto" w:frame="1"/>
              </w:rPr>
            </w:pPr>
            <w:r>
              <w:rPr>
                <w:sz w:val="27"/>
                <w:szCs w:val="27"/>
                <w:bdr w:val="none" w:sz="0" w:space="0" w:color="auto" w:frame="1"/>
              </w:rPr>
              <w:t>КП «МКП  «ГАТНЕ»</w:t>
            </w:r>
          </w:p>
        </w:tc>
        <w:tc>
          <w:tcPr>
            <w:tcW w:w="159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653183" w:rsidRDefault="00CD15A3" w:rsidP="0087069A">
            <w:pPr>
              <w:jc w:val="center"/>
              <w:rPr>
                <w:sz w:val="24"/>
                <w:szCs w:val="24"/>
              </w:rPr>
            </w:pPr>
            <w:r>
              <w:rPr>
                <w:sz w:val="24"/>
                <w:szCs w:val="24"/>
              </w:rPr>
              <w:t>17 35</w:t>
            </w:r>
            <w:r w:rsidR="006030BE">
              <w:rPr>
                <w:sz w:val="24"/>
                <w:szCs w:val="24"/>
              </w:rPr>
              <w:t>5 30</w:t>
            </w:r>
            <w:r w:rsidR="009547DC" w:rsidRPr="009547DC">
              <w:rPr>
                <w:sz w:val="24"/>
                <w:szCs w:val="24"/>
              </w:rPr>
              <w:t>0,00 грн</w:t>
            </w:r>
          </w:p>
          <w:p w:rsidR="008E7351" w:rsidRPr="009547DC" w:rsidRDefault="008E7351" w:rsidP="00DD12D7">
            <w:pPr>
              <w:jc w:val="center"/>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653183" w:rsidRDefault="00EC0638" w:rsidP="00A66F6B">
            <w:pPr>
              <w:jc w:val="center"/>
              <w:rPr>
                <w:sz w:val="24"/>
                <w:szCs w:val="24"/>
              </w:rPr>
            </w:pPr>
            <w:r>
              <w:rPr>
                <w:sz w:val="24"/>
                <w:szCs w:val="24"/>
              </w:rPr>
              <w:t>14 5</w:t>
            </w:r>
            <w:r w:rsidR="00BA4201">
              <w:rPr>
                <w:sz w:val="24"/>
                <w:szCs w:val="24"/>
              </w:rPr>
              <w:t>00 000,00 грн</w:t>
            </w:r>
          </w:p>
          <w:p w:rsidR="00DF3749" w:rsidRPr="009547DC" w:rsidRDefault="00DF3749" w:rsidP="00A66F6B">
            <w:pPr>
              <w:jc w:val="center"/>
              <w:rPr>
                <w:sz w:val="24"/>
                <w:szCs w:val="24"/>
              </w:rPr>
            </w:pPr>
          </w:p>
        </w:tc>
        <w:tc>
          <w:tcPr>
            <w:tcW w:w="1395" w:type="dxa"/>
            <w:tcBorders>
              <w:top w:val="single" w:sz="4" w:space="0" w:color="auto"/>
              <w:left w:val="single" w:sz="4" w:space="0" w:color="auto"/>
              <w:bottom w:val="single" w:sz="4" w:space="0" w:color="auto"/>
              <w:right w:val="single" w:sz="8" w:space="0" w:color="000000"/>
            </w:tcBorders>
          </w:tcPr>
          <w:p w:rsidR="00653183" w:rsidRPr="009547DC" w:rsidRDefault="009547DC" w:rsidP="0000293A">
            <w:pPr>
              <w:widowControl/>
              <w:autoSpaceDE/>
              <w:autoSpaceDN/>
              <w:spacing w:line="259" w:lineRule="auto"/>
              <w:rPr>
                <w:sz w:val="24"/>
                <w:szCs w:val="24"/>
              </w:rPr>
            </w:pPr>
            <w:r>
              <w:rPr>
                <w:sz w:val="24"/>
                <w:szCs w:val="24"/>
              </w:rPr>
              <w:t>Визначається бюджетом на поточний рік</w:t>
            </w:r>
          </w:p>
        </w:tc>
      </w:tr>
      <w:tr w:rsidR="00653183" w:rsidTr="005811D1">
        <w:trPr>
          <w:trHeight w:val="906"/>
        </w:trPr>
        <w:tc>
          <w:tcPr>
            <w:tcW w:w="409" w:type="dxa"/>
            <w:vMerge/>
            <w:tcBorders>
              <w:left w:val="single" w:sz="8" w:space="0" w:color="000000"/>
              <w:right w:val="single" w:sz="8" w:space="0" w:color="000000"/>
            </w:tcBorders>
            <w:tcMar>
              <w:top w:w="0" w:type="dxa"/>
              <w:left w:w="108" w:type="dxa"/>
              <w:bottom w:w="0" w:type="dxa"/>
              <w:right w:w="108" w:type="dxa"/>
            </w:tcMar>
          </w:tcPr>
          <w:p w:rsidR="00653183" w:rsidRDefault="00653183" w:rsidP="0087069A">
            <w:pPr>
              <w:rPr>
                <w:sz w:val="27"/>
                <w:szCs w:val="27"/>
                <w:bdr w:val="none" w:sz="0" w:space="0" w:color="auto" w:frame="1"/>
              </w:rPr>
            </w:pPr>
          </w:p>
        </w:tc>
        <w:tc>
          <w:tcPr>
            <w:tcW w:w="3724"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53183" w:rsidRPr="00972701" w:rsidRDefault="00653183" w:rsidP="0087069A">
            <w:pPr>
              <w:rPr>
                <w:sz w:val="24"/>
                <w:szCs w:val="27"/>
                <w:bdr w:val="none" w:sz="0" w:space="0" w:color="auto" w:frame="1"/>
              </w:rPr>
            </w:pPr>
            <w:r>
              <w:rPr>
                <w:sz w:val="27"/>
                <w:szCs w:val="27"/>
                <w:bdr w:val="none" w:sz="0" w:space="0" w:color="auto" w:frame="1"/>
              </w:rPr>
              <w:t>КП «ВІТА»</w:t>
            </w:r>
          </w:p>
        </w:tc>
        <w:tc>
          <w:tcPr>
            <w:tcW w:w="159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653183" w:rsidRDefault="006030BE" w:rsidP="00F67695">
            <w:pPr>
              <w:jc w:val="center"/>
              <w:rPr>
                <w:sz w:val="24"/>
                <w:szCs w:val="24"/>
              </w:rPr>
            </w:pPr>
            <w:r>
              <w:rPr>
                <w:sz w:val="24"/>
                <w:szCs w:val="24"/>
              </w:rPr>
              <w:t>7 </w:t>
            </w:r>
            <w:r w:rsidR="00CD15A3">
              <w:rPr>
                <w:sz w:val="24"/>
                <w:szCs w:val="24"/>
              </w:rPr>
              <w:t>720</w:t>
            </w:r>
            <w:r w:rsidR="00F67695">
              <w:rPr>
                <w:sz w:val="24"/>
                <w:szCs w:val="24"/>
              </w:rPr>
              <w:t xml:space="preserve"> </w:t>
            </w:r>
            <w:r w:rsidR="009547DC">
              <w:rPr>
                <w:sz w:val="24"/>
                <w:szCs w:val="24"/>
              </w:rPr>
              <w:t>000,00 грн</w:t>
            </w:r>
          </w:p>
          <w:p w:rsidR="00DD12D7" w:rsidRPr="009547DC" w:rsidRDefault="00DD12D7" w:rsidP="00CD15A3">
            <w:pPr>
              <w:jc w:val="center"/>
              <w:rPr>
                <w:sz w:val="24"/>
                <w:szCs w:val="24"/>
              </w:rPr>
            </w:pPr>
          </w:p>
        </w:tc>
        <w:tc>
          <w:tcPr>
            <w:tcW w:w="2042" w:type="dxa"/>
            <w:tcBorders>
              <w:top w:val="single" w:sz="4" w:space="0" w:color="auto"/>
              <w:left w:val="single" w:sz="4" w:space="0" w:color="auto"/>
              <w:bottom w:val="single" w:sz="4" w:space="0" w:color="auto"/>
              <w:right w:val="single" w:sz="4" w:space="0" w:color="auto"/>
            </w:tcBorders>
          </w:tcPr>
          <w:p w:rsidR="00653183" w:rsidRDefault="00D114BE" w:rsidP="0087069A">
            <w:pPr>
              <w:jc w:val="center"/>
              <w:rPr>
                <w:sz w:val="24"/>
                <w:szCs w:val="24"/>
              </w:rPr>
            </w:pPr>
            <w:r>
              <w:rPr>
                <w:sz w:val="24"/>
                <w:szCs w:val="24"/>
              </w:rPr>
              <w:t>9 140 140</w:t>
            </w:r>
            <w:r w:rsidR="00BA4201">
              <w:rPr>
                <w:sz w:val="24"/>
                <w:szCs w:val="24"/>
              </w:rPr>
              <w:t>,00 грн</w:t>
            </w:r>
          </w:p>
          <w:p w:rsidR="005811D1" w:rsidRPr="009547DC" w:rsidRDefault="005811D1" w:rsidP="0087069A">
            <w:pPr>
              <w:jc w:val="center"/>
              <w:rPr>
                <w:sz w:val="24"/>
                <w:szCs w:val="24"/>
              </w:rPr>
            </w:pPr>
          </w:p>
        </w:tc>
        <w:tc>
          <w:tcPr>
            <w:tcW w:w="1395" w:type="dxa"/>
            <w:tcBorders>
              <w:top w:val="single" w:sz="4" w:space="0" w:color="auto"/>
              <w:left w:val="single" w:sz="4" w:space="0" w:color="auto"/>
              <w:bottom w:val="single" w:sz="4" w:space="0" w:color="auto"/>
              <w:right w:val="single" w:sz="8" w:space="0" w:color="000000"/>
            </w:tcBorders>
          </w:tcPr>
          <w:p w:rsidR="00653183" w:rsidRPr="009547DC" w:rsidRDefault="009547DC" w:rsidP="006615DC">
            <w:pPr>
              <w:widowControl/>
              <w:autoSpaceDE/>
              <w:autoSpaceDN/>
              <w:spacing w:after="160" w:line="259" w:lineRule="auto"/>
              <w:rPr>
                <w:sz w:val="24"/>
                <w:szCs w:val="24"/>
              </w:rPr>
            </w:pPr>
            <w:r>
              <w:rPr>
                <w:sz w:val="24"/>
                <w:szCs w:val="24"/>
              </w:rPr>
              <w:t>Визначається бюджетом на поточний рік</w:t>
            </w:r>
          </w:p>
        </w:tc>
      </w:tr>
      <w:tr w:rsidR="00653183" w:rsidTr="005811D1">
        <w:trPr>
          <w:trHeight w:val="216"/>
        </w:trPr>
        <w:tc>
          <w:tcPr>
            <w:tcW w:w="409" w:type="dxa"/>
            <w:vMerge/>
            <w:tcBorders>
              <w:left w:val="single" w:sz="8" w:space="0" w:color="000000"/>
              <w:right w:val="single" w:sz="8" w:space="0" w:color="000000"/>
            </w:tcBorders>
            <w:tcMar>
              <w:top w:w="0" w:type="dxa"/>
              <w:left w:w="108" w:type="dxa"/>
              <w:bottom w:w="0" w:type="dxa"/>
              <w:right w:w="108" w:type="dxa"/>
            </w:tcMar>
          </w:tcPr>
          <w:p w:rsidR="00653183" w:rsidRDefault="00653183" w:rsidP="00653183">
            <w:pPr>
              <w:rPr>
                <w:sz w:val="27"/>
                <w:szCs w:val="27"/>
                <w:bdr w:val="none" w:sz="0" w:space="0" w:color="auto" w:frame="1"/>
              </w:rPr>
            </w:pPr>
          </w:p>
        </w:tc>
        <w:tc>
          <w:tcPr>
            <w:tcW w:w="3724"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53183" w:rsidRPr="006055A0" w:rsidRDefault="00653183" w:rsidP="00653183">
            <w:pPr>
              <w:ind w:left="-159" w:right="-249" w:firstLine="159"/>
              <w:rPr>
                <w:b/>
                <w:sz w:val="27"/>
                <w:szCs w:val="27"/>
                <w:bdr w:val="none" w:sz="0" w:space="0" w:color="auto" w:frame="1"/>
              </w:rPr>
            </w:pPr>
            <w:r w:rsidRPr="006055A0">
              <w:rPr>
                <w:b/>
                <w:sz w:val="24"/>
                <w:szCs w:val="27"/>
                <w:bdr w:val="none" w:sz="0" w:space="0" w:color="auto" w:frame="1"/>
              </w:rPr>
              <w:t>Поповнення Статутних капіталів:</w:t>
            </w:r>
          </w:p>
        </w:tc>
        <w:tc>
          <w:tcPr>
            <w:tcW w:w="159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653183" w:rsidRPr="009547DC" w:rsidRDefault="00653183" w:rsidP="00653183">
            <w:pPr>
              <w:jc w:val="center"/>
              <w:rPr>
                <w:b/>
                <w:sz w:val="24"/>
                <w:szCs w:val="24"/>
              </w:rPr>
            </w:pPr>
            <w:r w:rsidRPr="009547DC">
              <w:rPr>
                <w:b/>
                <w:sz w:val="24"/>
                <w:szCs w:val="24"/>
              </w:rPr>
              <w:t>2023 рік</w:t>
            </w:r>
          </w:p>
        </w:tc>
        <w:tc>
          <w:tcPr>
            <w:tcW w:w="2042" w:type="dxa"/>
            <w:tcBorders>
              <w:top w:val="single" w:sz="4" w:space="0" w:color="auto"/>
              <w:left w:val="single" w:sz="4" w:space="0" w:color="auto"/>
              <w:bottom w:val="single" w:sz="4" w:space="0" w:color="auto"/>
              <w:right w:val="single" w:sz="4" w:space="0" w:color="auto"/>
            </w:tcBorders>
          </w:tcPr>
          <w:p w:rsidR="00653183" w:rsidRPr="009547DC" w:rsidRDefault="00653183" w:rsidP="00653183">
            <w:pPr>
              <w:jc w:val="center"/>
              <w:rPr>
                <w:b/>
                <w:sz w:val="24"/>
                <w:szCs w:val="24"/>
              </w:rPr>
            </w:pPr>
            <w:r w:rsidRPr="009547DC">
              <w:rPr>
                <w:b/>
                <w:sz w:val="24"/>
                <w:szCs w:val="24"/>
              </w:rPr>
              <w:t>2024 рік</w:t>
            </w:r>
          </w:p>
        </w:tc>
        <w:tc>
          <w:tcPr>
            <w:tcW w:w="1395" w:type="dxa"/>
            <w:tcBorders>
              <w:top w:val="single" w:sz="4" w:space="0" w:color="auto"/>
              <w:left w:val="single" w:sz="4" w:space="0" w:color="auto"/>
              <w:bottom w:val="single" w:sz="4" w:space="0" w:color="auto"/>
              <w:right w:val="single" w:sz="8" w:space="0" w:color="000000"/>
            </w:tcBorders>
          </w:tcPr>
          <w:p w:rsidR="00653183" w:rsidRPr="009547DC" w:rsidRDefault="00653183" w:rsidP="00653183">
            <w:pPr>
              <w:jc w:val="center"/>
              <w:rPr>
                <w:b/>
                <w:sz w:val="24"/>
                <w:szCs w:val="24"/>
              </w:rPr>
            </w:pPr>
            <w:r w:rsidRPr="009547DC">
              <w:rPr>
                <w:b/>
                <w:sz w:val="24"/>
                <w:szCs w:val="24"/>
              </w:rPr>
              <w:t>2025 рік</w:t>
            </w:r>
          </w:p>
        </w:tc>
      </w:tr>
      <w:tr w:rsidR="00653183" w:rsidTr="005811D1">
        <w:trPr>
          <w:trHeight w:val="390"/>
        </w:trPr>
        <w:tc>
          <w:tcPr>
            <w:tcW w:w="409" w:type="dxa"/>
            <w:vMerge/>
            <w:tcBorders>
              <w:left w:val="single" w:sz="8" w:space="0" w:color="000000"/>
              <w:right w:val="single" w:sz="8" w:space="0" w:color="000000"/>
            </w:tcBorders>
            <w:tcMar>
              <w:top w:w="0" w:type="dxa"/>
              <w:left w:w="108" w:type="dxa"/>
              <w:bottom w:w="0" w:type="dxa"/>
              <w:right w:w="108" w:type="dxa"/>
            </w:tcMar>
          </w:tcPr>
          <w:p w:rsidR="00653183" w:rsidRDefault="00653183" w:rsidP="0087069A">
            <w:pPr>
              <w:rPr>
                <w:sz w:val="27"/>
                <w:szCs w:val="27"/>
                <w:bdr w:val="none" w:sz="0" w:space="0" w:color="auto" w:frame="1"/>
              </w:rPr>
            </w:pPr>
          </w:p>
        </w:tc>
        <w:tc>
          <w:tcPr>
            <w:tcW w:w="3724" w:type="dxa"/>
            <w:tcBorders>
              <w:top w:val="single" w:sz="4" w:space="0" w:color="auto"/>
              <w:left w:val="nil"/>
              <w:bottom w:val="single" w:sz="4" w:space="0" w:color="auto"/>
              <w:right w:val="single" w:sz="8" w:space="0" w:color="000000"/>
            </w:tcBorders>
            <w:tcMar>
              <w:top w:w="0" w:type="dxa"/>
              <w:left w:w="108" w:type="dxa"/>
              <w:bottom w:w="0" w:type="dxa"/>
              <w:right w:w="108" w:type="dxa"/>
            </w:tcMar>
          </w:tcPr>
          <w:p w:rsidR="00653183" w:rsidRDefault="00653183" w:rsidP="0087069A">
            <w:pPr>
              <w:rPr>
                <w:sz w:val="27"/>
                <w:szCs w:val="27"/>
                <w:bdr w:val="none" w:sz="0" w:space="0" w:color="auto" w:frame="1"/>
              </w:rPr>
            </w:pPr>
            <w:r>
              <w:rPr>
                <w:sz w:val="27"/>
                <w:szCs w:val="27"/>
                <w:bdr w:val="none" w:sz="0" w:space="0" w:color="auto" w:frame="1"/>
              </w:rPr>
              <w:t>КП «МКП  «ГАТНЕ»</w:t>
            </w:r>
          </w:p>
        </w:tc>
        <w:tc>
          <w:tcPr>
            <w:tcW w:w="159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653183" w:rsidRPr="009547DC" w:rsidRDefault="009547DC" w:rsidP="0087069A">
            <w:pPr>
              <w:jc w:val="center"/>
              <w:rPr>
                <w:sz w:val="24"/>
                <w:szCs w:val="24"/>
              </w:rPr>
            </w:pPr>
            <w:r>
              <w:rPr>
                <w:sz w:val="24"/>
                <w:szCs w:val="24"/>
              </w:rPr>
              <w:t>2 000 000,00 грн</w:t>
            </w:r>
          </w:p>
        </w:tc>
        <w:tc>
          <w:tcPr>
            <w:tcW w:w="2042" w:type="dxa"/>
            <w:tcBorders>
              <w:top w:val="single" w:sz="4" w:space="0" w:color="auto"/>
              <w:left w:val="single" w:sz="4" w:space="0" w:color="auto"/>
              <w:bottom w:val="single" w:sz="4" w:space="0" w:color="auto"/>
              <w:right w:val="single" w:sz="4" w:space="0" w:color="auto"/>
            </w:tcBorders>
          </w:tcPr>
          <w:p w:rsidR="00653183" w:rsidRPr="009547DC" w:rsidRDefault="00BA4201" w:rsidP="0087069A">
            <w:pPr>
              <w:jc w:val="center"/>
              <w:rPr>
                <w:sz w:val="24"/>
                <w:szCs w:val="24"/>
              </w:rPr>
            </w:pPr>
            <w:r>
              <w:rPr>
                <w:sz w:val="24"/>
                <w:szCs w:val="24"/>
              </w:rPr>
              <w:t>-</w:t>
            </w:r>
          </w:p>
        </w:tc>
        <w:tc>
          <w:tcPr>
            <w:tcW w:w="1395" w:type="dxa"/>
            <w:tcBorders>
              <w:top w:val="single" w:sz="4" w:space="0" w:color="auto"/>
              <w:left w:val="single" w:sz="4" w:space="0" w:color="auto"/>
              <w:bottom w:val="single" w:sz="4" w:space="0" w:color="auto"/>
              <w:right w:val="single" w:sz="8" w:space="0" w:color="000000"/>
            </w:tcBorders>
          </w:tcPr>
          <w:p w:rsidR="00653183" w:rsidRPr="009547DC" w:rsidRDefault="009547DC" w:rsidP="0087069A">
            <w:pPr>
              <w:jc w:val="center"/>
              <w:rPr>
                <w:sz w:val="24"/>
                <w:szCs w:val="24"/>
              </w:rPr>
            </w:pPr>
            <w:r>
              <w:rPr>
                <w:sz w:val="24"/>
                <w:szCs w:val="24"/>
              </w:rPr>
              <w:t>Визначається бюджетом на поточний рік</w:t>
            </w:r>
          </w:p>
        </w:tc>
      </w:tr>
      <w:tr w:rsidR="00653183" w:rsidTr="005811D1">
        <w:trPr>
          <w:trHeight w:val="182"/>
        </w:trPr>
        <w:tc>
          <w:tcPr>
            <w:tcW w:w="409"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653183" w:rsidRDefault="00653183" w:rsidP="0087069A">
            <w:pPr>
              <w:rPr>
                <w:sz w:val="27"/>
                <w:szCs w:val="27"/>
                <w:bdr w:val="none" w:sz="0" w:space="0" w:color="auto" w:frame="1"/>
              </w:rPr>
            </w:pPr>
          </w:p>
        </w:tc>
        <w:tc>
          <w:tcPr>
            <w:tcW w:w="3724"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653183" w:rsidRDefault="00653183" w:rsidP="0087069A">
            <w:pPr>
              <w:rPr>
                <w:sz w:val="27"/>
                <w:szCs w:val="27"/>
                <w:bdr w:val="none" w:sz="0" w:space="0" w:color="auto" w:frame="1"/>
              </w:rPr>
            </w:pPr>
            <w:r>
              <w:rPr>
                <w:sz w:val="27"/>
                <w:szCs w:val="27"/>
                <w:bdr w:val="none" w:sz="0" w:space="0" w:color="auto" w:frame="1"/>
              </w:rPr>
              <w:t>КП «ВІТА»</w:t>
            </w:r>
          </w:p>
        </w:tc>
        <w:tc>
          <w:tcPr>
            <w:tcW w:w="1596" w:type="dxa"/>
            <w:tcBorders>
              <w:top w:val="single" w:sz="4" w:space="0" w:color="auto"/>
              <w:left w:val="nil"/>
              <w:bottom w:val="single" w:sz="8" w:space="0" w:color="000000"/>
              <w:right w:val="single" w:sz="4" w:space="0" w:color="auto"/>
            </w:tcBorders>
            <w:tcMar>
              <w:top w:w="0" w:type="dxa"/>
              <w:left w:w="108" w:type="dxa"/>
              <w:bottom w:w="0" w:type="dxa"/>
              <w:right w:w="108" w:type="dxa"/>
            </w:tcMar>
          </w:tcPr>
          <w:p w:rsidR="00653183" w:rsidRPr="009547DC" w:rsidRDefault="009547DC" w:rsidP="0087069A">
            <w:pPr>
              <w:jc w:val="center"/>
              <w:rPr>
                <w:sz w:val="24"/>
                <w:szCs w:val="24"/>
              </w:rPr>
            </w:pPr>
            <w:r>
              <w:rPr>
                <w:sz w:val="24"/>
                <w:szCs w:val="24"/>
              </w:rPr>
              <w:t>-</w:t>
            </w:r>
          </w:p>
        </w:tc>
        <w:tc>
          <w:tcPr>
            <w:tcW w:w="2042" w:type="dxa"/>
            <w:tcBorders>
              <w:top w:val="single" w:sz="4" w:space="0" w:color="auto"/>
              <w:left w:val="single" w:sz="4" w:space="0" w:color="auto"/>
              <w:bottom w:val="single" w:sz="8" w:space="0" w:color="000000"/>
              <w:right w:val="single" w:sz="4" w:space="0" w:color="auto"/>
            </w:tcBorders>
          </w:tcPr>
          <w:p w:rsidR="00653183" w:rsidRPr="009547DC" w:rsidRDefault="00BA4201" w:rsidP="0087069A">
            <w:pPr>
              <w:jc w:val="center"/>
              <w:rPr>
                <w:sz w:val="24"/>
                <w:szCs w:val="24"/>
              </w:rPr>
            </w:pPr>
            <w:r>
              <w:rPr>
                <w:sz w:val="24"/>
                <w:szCs w:val="24"/>
              </w:rPr>
              <w:t>-</w:t>
            </w:r>
          </w:p>
        </w:tc>
        <w:tc>
          <w:tcPr>
            <w:tcW w:w="1395" w:type="dxa"/>
            <w:tcBorders>
              <w:top w:val="single" w:sz="4" w:space="0" w:color="auto"/>
              <w:left w:val="single" w:sz="4" w:space="0" w:color="auto"/>
              <w:bottom w:val="single" w:sz="8" w:space="0" w:color="000000"/>
              <w:right w:val="single" w:sz="8" w:space="0" w:color="000000"/>
            </w:tcBorders>
          </w:tcPr>
          <w:p w:rsidR="00653183" w:rsidRPr="009547DC" w:rsidRDefault="009547DC" w:rsidP="0087069A">
            <w:pPr>
              <w:jc w:val="center"/>
              <w:rPr>
                <w:sz w:val="24"/>
                <w:szCs w:val="24"/>
              </w:rPr>
            </w:pPr>
            <w:r>
              <w:rPr>
                <w:sz w:val="24"/>
                <w:szCs w:val="24"/>
              </w:rPr>
              <w:t>Визначається бюджетом на поточний рік</w:t>
            </w:r>
          </w:p>
        </w:tc>
      </w:tr>
    </w:tbl>
    <w:p w:rsidR="008A2D1F" w:rsidRDefault="008A2D1F" w:rsidP="008A2D1F">
      <w:pPr>
        <w:pStyle w:val="a6"/>
        <w:numPr>
          <w:ilvl w:val="0"/>
          <w:numId w:val="4"/>
        </w:num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r>
        <w:rPr>
          <w:rFonts w:ascii="Times New Roman" w:eastAsia="Times New Roman" w:hAnsi="Times New Roman"/>
          <w:b/>
          <w:bCs/>
          <w:sz w:val="28"/>
          <w:szCs w:val="28"/>
          <w:bdr w:val="none" w:sz="0" w:space="0" w:color="auto" w:frame="1"/>
          <w:lang w:val="uk-UA" w:eastAsia="ru-RU"/>
        </w:rPr>
        <w:lastRenderedPageBreak/>
        <w:t>Загальні положення</w:t>
      </w:r>
    </w:p>
    <w:p w:rsidR="008A2D1F" w:rsidRDefault="008A2D1F" w:rsidP="008A2D1F">
      <w:pPr>
        <w:shd w:val="clear" w:color="auto" w:fill="FFFFFF"/>
        <w:ind w:firstLine="709"/>
        <w:jc w:val="both"/>
        <w:rPr>
          <w:sz w:val="28"/>
          <w:szCs w:val="28"/>
          <w:lang w:eastAsia="ru-RU"/>
        </w:rPr>
      </w:pPr>
      <w:r>
        <w:rPr>
          <w:sz w:val="28"/>
          <w:szCs w:val="28"/>
          <w:lang w:eastAsia="ru-RU"/>
        </w:rPr>
        <w:t>Програма фінансової підтримки комунальних підприємств Гатненської сільської ради КП «МКП» ГАТНЕ» та КП «ВІТА» на 2023-2025 роки (надалі Програма) розроблена на виконання ст. 91 Бюджетного кодексу України, відповідно до Закону України «Про місцеве самоврядування в Україні».</w:t>
      </w:r>
    </w:p>
    <w:p w:rsidR="008A2D1F" w:rsidRDefault="008A2D1F" w:rsidP="008A2D1F">
      <w:pPr>
        <w:shd w:val="clear" w:color="auto" w:fill="FFFFFF"/>
        <w:ind w:firstLine="709"/>
        <w:jc w:val="both"/>
        <w:rPr>
          <w:sz w:val="28"/>
          <w:szCs w:val="28"/>
          <w:lang w:eastAsia="ru-RU"/>
        </w:rPr>
      </w:pPr>
      <w:r>
        <w:rPr>
          <w:sz w:val="28"/>
          <w:szCs w:val="28"/>
          <w:lang w:eastAsia="ru-RU"/>
        </w:rPr>
        <w:t>Для забезпечення виконання статутних завдань комунальні підприємства нерідко потребують залучення додаткового фінансування, яке сприятиме більш ефективному використанню комунального майна, стабілізації фінансово-господарської діяльності, покращенню стану розрахунків, більш ефективному використанню майна, що належить до комунальної власності Гатненської сільської ради, оновленню виробничих потужностей, матеріально-технічної бази підприємства, забезпеченню повного і своєчасного внесення платежів до бюджету.</w:t>
      </w:r>
    </w:p>
    <w:p w:rsidR="008A2D1F" w:rsidRDefault="008A2D1F" w:rsidP="008A2D1F">
      <w:pPr>
        <w:shd w:val="clear" w:color="auto" w:fill="FFFFFF"/>
        <w:ind w:firstLine="709"/>
        <w:jc w:val="both"/>
        <w:rPr>
          <w:sz w:val="28"/>
          <w:szCs w:val="28"/>
          <w:lang w:eastAsia="ru-RU"/>
        </w:rPr>
      </w:pPr>
      <w:r>
        <w:rPr>
          <w:sz w:val="28"/>
          <w:szCs w:val="28"/>
          <w:lang w:eastAsia="ru-RU"/>
        </w:rPr>
        <w:t xml:space="preserve">Комунальні підприємства КП «МКП» ГАТНЕ» та КП «ВІТА» є важливими підприємствами для Гатненської сільської ради, які створені з метою забезпечення та задоволення потреб територіальної громади - території сіл Гатне, Віта-Поштова </w:t>
      </w:r>
      <w:r w:rsidR="00CD15A3">
        <w:rPr>
          <w:sz w:val="28"/>
          <w:szCs w:val="28"/>
          <w:lang w:eastAsia="ru-RU"/>
        </w:rPr>
        <w:t>та Юрівка</w:t>
      </w:r>
      <w:r w:rsidRPr="003B2661">
        <w:rPr>
          <w:sz w:val="28"/>
          <w:szCs w:val="28"/>
          <w:lang w:eastAsia="ru-RU"/>
        </w:rPr>
        <w:t>.</w:t>
      </w:r>
    </w:p>
    <w:p w:rsidR="008A2D1F" w:rsidRDefault="008A2D1F" w:rsidP="008A2D1F">
      <w:pPr>
        <w:shd w:val="clear" w:color="auto" w:fill="FFFFFF"/>
        <w:ind w:firstLine="709"/>
        <w:jc w:val="both"/>
        <w:rPr>
          <w:sz w:val="28"/>
          <w:szCs w:val="28"/>
          <w:lang w:eastAsia="ru-RU"/>
        </w:rPr>
      </w:pPr>
      <w:r>
        <w:rPr>
          <w:sz w:val="28"/>
          <w:szCs w:val="28"/>
          <w:lang w:eastAsia="ru-RU"/>
        </w:rPr>
        <w:t>На даний час фінансовий стан комунальних підприємств є критичними через податкове навантаження. Ці фактори зумовлюють встановлення економічно-обґрунтованих тарифів та водночас роблять їх не підйомними для споживачів. Такий стан справ призводить до порушень трудового законодавства, в частині своєчасної  виплати заробітної плати, унеможливлює придбання необхідної техніки, якісних матеріалів та ускладнює роботу комунального підприємства в цілому.</w:t>
      </w:r>
    </w:p>
    <w:p w:rsidR="008A2D1F" w:rsidRDefault="008A2D1F" w:rsidP="008A2D1F">
      <w:pPr>
        <w:shd w:val="clear" w:color="auto" w:fill="FFFFFF"/>
        <w:ind w:firstLine="709"/>
        <w:jc w:val="both"/>
        <w:rPr>
          <w:sz w:val="28"/>
          <w:szCs w:val="28"/>
          <w:lang w:eastAsia="ru-RU"/>
        </w:rPr>
      </w:pPr>
      <w:r>
        <w:rPr>
          <w:sz w:val="28"/>
          <w:szCs w:val="28"/>
          <w:lang w:eastAsia="ru-RU"/>
        </w:rPr>
        <w:t xml:space="preserve">Діючі тарифи на </w:t>
      </w:r>
      <w:r w:rsidRPr="00E8492D">
        <w:rPr>
          <w:sz w:val="28"/>
          <w:szCs w:val="28"/>
          <w:lang w:eastAsia="ru-RU"/>
        </w:rPr>
        <w:t>послуги</w:t>
      </w:r>
      <w:r>
        <w:rPr>
          <w:sz w:val="28"/>
          <w:szCs w:val="28"/>
          <w:lang w:eastAsia="ru-RU"/>
        </w:rPr>
        <w:t xml:space="preserve"> зазначених підприємств не повністю забезпечують відшкодування витрат на їх надання, скорочуються обсяги наданих послуг в натуральних показниках, що надаються комунальними підприємствами,   витрати на оплату праці, придбання необхідних матеріалів, сплату податків, тощо, що призводить до збиткової діяльності та неспроможності своєчасно та в повному розмірі розраховуватись за зобов’язаннями. Несвоєчасна оплата за нарахованими податковими зобов’язаннями (єдиний соціальний внесок, податок на доходи фізичних осіб, тощо), інших складових витрат підприємств призводить до нарахування їм значних штрафних санкцій та пені і відповідно, до збільшення збитків підприємств.</w:t>
      </w:r>
    </w:p>
    <w:p w:rsidR="008A2D1F" w:rsidRDefault="008A2D1F" w:rsidP="008A2D1F">
      <w:pPr>
        <w:shd w:val="clear" w:color="auto" w:fill="FFFFFF"/>
        <w:ind w:firstLine="709"/>
        <w:jc w:val="both"/>
        <w:rPr>
          <w:sz w:val="28"/>
          <w:szCs w:val="28"/>
          <w:lang w:eastAsia="ru-RU"/>
        </w:rPr>
      </w:pPr>
      <w:r>
        <w:rPr>
          <w:sz w:val="28"/>
          <w:szCs w:val="28"/>
          <w:lang w:eastAsia="ru-RU"/>
        </w:rPr>
        <w:t>Вищенаведені чинники призвели до зменшення у Підприємств власних </w:t>
      </w:r>
      <w:r>
        <w:rPr>
          <w:bCs/>
          <w:sz w:val="28"/>
          <w:szCs w:val="28"/>
          <w:bdr w:val="none" w:sz="0" w:space="0" w:color="auto" w:frame="1"/>
          <w:lang w:eastAsia="ru-RU"/>
        </w:rPr>
        <w:t>обігових коштів</w:t>
      </w:r>
      <w:r>
        <w:rPr>
          <w:sz w:val="28"/>
          <w:szCs w:val="28"/>
          <w:lang w:eastAsia="ru-RU"/>
        </w:rPr>
        <w:t xml:space="preserve"> для забезпечення </w:t>
      </w:r>
      <w:r w:rsidRPr="00A66D92">
        <w:rPr>
          <w:sz w:val="28"/>
          <w:szCs w:val="28"/>
          <w:lang w:eastAsia="ru-RU"/>
        </w:rPr>
        <w:t>належного  вивезення твердих побутових відходів</w:t>
      </w:r>
      <w:r>
        <w:rPr>
          <w:sz w:val="28"/>
          <w:szCs w:val="28"/>
          <w:lang w:eastAsia="ru-RU"/>
        </w:rPr>
        <w:t>, забезпечення благоустрою сіл (на погашення заборгованості із виплат заробітної плати, платежів до бюджету, придбання матеріалів для виконання робіт, по підготовці до роботи в осінньо-зимовий період, придбання необхідних технічних засобів, оновлення матеріальної бази підприємств за рахунок капітальних вкладень та інші). </w:t>
      </w:r>
    </w:p>
    <w:p w:rsidR="00F67695" w:rsidRDefault="00F67695" w:rsidP="00F67695">
      <w:pPr>
        <w:pStyle w:val="a6"/>
        <w:shd w:val="clear" w:color="auto" w:fill="FFFFFF"/>
        <w:spacing w:after="0" w:line="240" w:lineRule="auto"/>
        <w:ind w:left="735"/>
        <w:rPr>
          <w:rFonts w:ascii="Times New Roman" w:eastAsia="Times New Roman" w:hAnsi="Times New Roman"/>
          <w:b/>
          <w:bCs/>
          <w:sz w:val="28"/>
          <w:szCs w:val="28"/>
          <w:bdr w:val="none" w:sz="0" w:space="0" w:color="auto" w:frame="1"/>
          <w:lang w:val="uk-UA" w:eastAsia="ru-RU"/>
        </w:rPr>
      </w:pPr>
    </w:p>
    <w:p w:rsidR="008A2D1F" w:rsidRDefault="008A2D1F" w:rsidP="008A2D1F">
      <w:pPr>
        <w:pStyle w:val="a6"/>
        <w:numPr>
          <w:ilvl w:val="0"/>
          <w:numId w:val="4"/>
        </w:num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r>
        <w:rPr>
          <w:rFonts w:ascii="Times New Roman" w:eastAsia="Times New Roman" w:hAnsi="Times New Roman"/>
          <w:b/>
          <w:bCs/>
          <w:sz w:val="28"/>
          <w:szCs w:val="28"/>
          <w:bdr w:val="none" w:sz="0" w:space="0" w:color="auto" w:frame="1"/>
          <w:lang w:val="uk-UA" w:eastAsia="ru-RU"/>
        </w:rPr>
        <w:t>Мета та завдання Програми</w:t>
      </w:r>
    </w:p>
    <w:p w:rsidR="008A2D1F" w:rsidRDefault="008A2D1F" w:rsidP="008A2D1F">
      <w:pPr>
        <w:shd w:val="clear" w:color="auto" w:fill="FFFFFF"/>
        <w:ind w:firstLine="567"/>
        <w:jc w:val="both"/>
        <w:rPr>
          <w:sz w:val="28"/>
          <w:szCs w:val="28"/>
          <w:lang w:eastAsia="ru-RU"/>
        </w:rPr>
      </w:pPr>
      <w:r>
        <w:rPr>
          <w:sz w:val="28"/>
          <w:szCs w:val="28"/>
          <w:lang w:eastAsia="ru-RU"/>
        </w:rPr>
        <w:t xml:space="preserve">Основною метою програми - є забезпечення стабільної роботи комунальних підприємств та забезпечення їх безперебійного функціонування </w:t>
      </w:r>
      <w:r>
        <w:rPr>
          <w:sz w:val="28"/>
          <w:szCs w:val="28"/>
          <w:lang w:eastAsia="ru-RU"/>
        </w:rPr>
        <w:lastRenderedPageBreak/>
        <w:t xml:space="preserve">відповідно до статутної діяльності, що сприятиме покращенню умов для виробництва і реалізації якісного благоустрою  населених пунктів ТГ, та в цілому, забезпечить сприятливі умови для його життєдіяльності.  </w:t>
      </w:r>
    </w:p>
    <w:p w:rsidR="008A2D1F" w:rsidRDefault="008A2D1F" w:rsidP="008A2D1F">
      <w:pPr>
        <w:shd w:val="clear" w:color="auto" w:fill="FFFFFF"/>
        <w:ind w:firstLine="709"/>
        <w:rPr>
          <w:sz w:val="28"/>
          <w:szCs w:val="28"/>
          <w:lang w:eastAsia="ru-RU"/>
        </w:rPr>
      </w:pPr>
      <w:r>
        <w:rPr>
          <w:sz w:val="28"/>
          <w:szCs w:val="28"/>
          <w:lang w:eastAsia="ru-RU"/>
        </w:rPr>
        <w:t>Кошти  спрямовуються:</w:t>
      </w:r>
    </w:p>
    <w:p w:rsidR="008A2D1F" w:rsidRDefault="008A2D1F" w:rsidP="008A2D1F">
      <w:pPr>
        <w:shd w:val="clear" w:color="auto" w:fill="FFFFFF"/>
        <w:ind w:firstLine="709"/>
        <w:rPr>
          <w:sz w:val="28"/>
          <w:szCs w:val="28"/>
          <w:lang w:eastAsia="ru-RU"/>
        </w:rPr>
      </w:pPr>
      <w:r>
        <w:rPr>
          <w:sz w:val="28"/>
          <w:szCs w:val="28"/>
          <w:lang w:eastAsia="ru-RU"/>
        </w:rPr>
        <w:t>- на зміцнення матеріально-технічної бази підприємств;</w:t>
      </w:r>
    </w:p>
    <w:p w:rsidR="008A2D1F" w:rsidRDefault="008A2D1F" w:rsidP="008A2D1F">
      <w:pPr>
        <w:shd w:val="clear" w:color="auto" w:fill="FFFFFF"/>
        <w:ind w:firstLine="709"/>
        <w:rPr>
          <w:sz w:val="28"/>
          <w:szCs w:val="28"/>
          <w:lang w:eastAsia="ru-RU"/>
        </w:rPr>
      </w:pPr>
      <w:r>
        <w:rPr>
          <w:sz w:val="28"/>
          <w:szCs w:val="28"/>
          <w:lang w:eastAsia="ru-RU"/>
        </w:rPr>
        <w:t>- виконання зобов’язань по виплаті заробітної плати;</w:t>
      </w:r>
    </w:p>
    <w:p w:rsidR="008A2D1F" w:rsidRDefault="008A2D1F" w:rsidP="008A2D1F">
      <w:pPr>
        <w:shd w:val="clear" w:color="auto" w:fill="FFFFFF"/>
        <w:ind w:firstLine="709"/>
        <w:jc w:val="both"/>
        <w:rPr>
          <w:sz w:val="28"/>
          <w:szCs w:val="28"/>
          <w:lang w:eastAsia="ru-RU"/>
        </w:rPr>
      </w:pPr>
      <w:r>
        <w:rPr>
          <w:sz w:val="28"/>
          <w:szCs w:val="28"/>
          <w:lang w:eastAsia="ru-RU"/>
        </w:rPr>
        <w:t>- на оплату податків та зборів, крім коштів на сплату податку на прибуток, частини чистого прибутку (доходу), що вилучається до бюджету;</w:t>
      </w:r>
    </w:p>
    <w:p w:rsidR="008A2D1F" w:rsidRDefault="008A2D1F" w:rsidP="008A2D1F">
      <w:pPr>
        <w:shd w:val="clear" w:color="auto" w:fill="FFFFFF"/>
        <w:ind w:firstLine="709"/>
        <w:jc w:val="both"/>
        <w:rPr>
          <w:sz w:val="28"/>
          <w:szCs w:val="28"/>
          <w:lang w:eastAsia="ru-RU"/>
        </w:rPr>
      </w:pPr>
      <w:r>
        <w:rPr>
          <w:sz w:val="28"/>
          <w:szCs w:val="28"/>
          <w:lang w:eastAsia="ru-RU"/>
        </w:rPr>
        <w:t>- придбання матеріалів, запасних частин, оплата робіт</w:t>
      </w:r>
      <w:r w:rsidRPr="000D5D7D">
        <w:rPr>
          <w:sz w:val="28"/>
          <w:szCs w:val="28"/>
          <w:lang w:eastAsia="ru-RU"/>
        </w:rPr>
        <w:t>, послуг</w:t>
      </w:r>
      <w:r>
        <w:rPr>
          <w:sz w:val="28"/>
          <w:szCs w:val="28"/>
          <w:lang w:eastAsia="ru-RU"/>
        </w:rPr>
        <w:t xml:space="preserve"> для стабільної роботи підприємств та підготовки їх до роботи в осінньо-зимовий період, тощо;</w:t>
      </w:r>
    </w:p>
    <w:p w:rsidR="008A2D1F" w:rsidRDefault="008A2D1F" w:rsidP="008A2D1F">
      <w:pPr>
        <w:shd w:val="clear" w:color="auto" w:fill="FFFFFF"/>
        <w:ind w:firstLine="709"/>
        <w:rPr>
          <w:sz w:val="28"/>
          <w:szCs w:val="28"/>
          <w:lang w:eastAsia="ru-RU"/>
        </w:rPr>
      </w:pPr>
      <w:r>
        <w:rPr>
          <w:sz w:val="28"/>
          <w:szCs w:val="28"/>
          <w:lang w:eastAsia="ru-RU"/>
        </w:rPr>
        <w:t>- подолання наслідків стихії, надзвичайних ситуацій та аварій;</w:t>
      </w:r>
    </w:p>
    <w:p w:rsidR="008A2D1F" w:rsidRDefault="008A2D1F" w:rsidP="008A2D1F">
      <w:pPr>
        <w:shd w:val="clear" w:color="auto" w:fill="FFFFFF"/>
        <w:ind w:firstLine="709"/>
        <w:rPr>
          <w:sz w:val="28"/>
          <w:szCs w:val="28"/>
          <w:lang w:eastAsia="ru-RU"/>
        </w:rPr>
      </w:pPr>
      <w:r>
        <w:rPr>
          <w:sz w:val="28"/>
          <w:szCs w:val="28"/>
          <w:lang w:eastAsia="ru-RU"/>
        </w:rPr>
        <w:t>- придбання спеціальної техніки, засобів, устаткування та спецодягу.</w:t>
      </w:r>
    </w:p>
    <w:p w:rsidR="008A2D1F" w:rsidRDefault="008A2D1F" w:rsidP="008A2D1F">
      <w:pPr>
        <w:shd w:val="clear" w:color="auto" w:fill="FFFFFF"/>
        <w:ind w:firstLine="709"/>
        <w:rPr>
          <w:sz w:val="28"/>
          <w:szCs w:val="28"/>
          <w:lang w:eastAsia="ru-RU"/>
        </w:rPr>
      </w:pPr>
    </w:p>
    <w:p w:rsidR="008A2D1F" w:rsidRDefault="008A2D1F" w:rsidP="008A2D1F">
      <w:pPr>
        <w:pStyle w:val="a6"/>
        <w:numPr>
          <w:ilvl w:val="0"/>
          <w:numId w:val="4"/>
        </w:num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r>
        <w:rPr>
          <w:rFonts w:ascii="Times New Roman" w:eastAsia="Times New Roman" w:hAnsi="Times New Roman"/>
          <w:b/>
          <w:bCs/>
          <w:sz w:val="28"/>
          <w:szCs w:val="28"/>
          <w:bdr w:val="none" w:sz="0" w:space="0" w:color="auto" w:frame="1"/>
          <w:lang w:val="uk-UA" w:eastAsia="ru-RU"/>
        </w:rPr>
        <w:t>Способи фінансової підтримки комунальних підприємств</w:t>
      </w:r>
    </w:p>
    <w:p w:rsidR="008A2D1F" w:rsidRDefault="008A2D1F" w:rsidP="008A2D1F">
      <w:pPr>
        <w:shd w:val="clear" w:color="auto" w:fill="FFFFFF"/>
        <w:ind w:firstLine="567"/>
        <w:jc w:val="both"/>
        <w:rPr>
          <w:sz w:val="28"/>
          <w:szCs w:val="28"/>
          <w:lang w:eastAsia="ru-RU"/>
        </w:rPr>
      </w:pPr>
      <w:r>
        <w:rPr>
          <w:sz w:val="28"/>
          <w:szCs w:val="28"/>
          <w:lang w:eastAsia="ru-RU"/>
        </w:rPr>
        <w:t>3.1. Фінансова підтримка комунальних підприємств здійснюється шляхом:</w:t>
      </w:r>
    </w:p>
    <w:p w:rsidR="008A2D1F" w:rsidRDefault="008A2D1F" w:rsidP="008A2D1F">
      <w:pPr>
        <w:shd w:val="clear" w:color="auto" w:fill="FFFFFF"/>
        <w:ind w:firstLine="567"/>
        <w:jc w:val="both"/>
        <w:rPr>
          <w:sz w:val="28"/>
          <w:szCs w:val="28"/>
          <w:lang w:eastAsia="ru-RU"/>
        </w:rPr>
      </w:pPr>
      <w:r>
        <w:rPr>
          <w:sz w:val="28"/>
          <w:szCs w:val="28"/>
          <w:lang w:eastAsia="ru-RU"/>
        </w:rPr>
        <w:t>- внесків до їх статутних капіталів з метою поповнення обігових коштів та інвестування в необоротні активи за рахунок спеціального фонду – бюджету розвитку селищного бюджету;</w:t>
      </w:r>
    </w:p>
    <w:p w:rsidR="008A2D1F" w:rsidRDefault="008A2D1F" w:rsidP="008A2D1F">
      <w:pPr>
        <w:shd w:val="clear" w:color="auto" w:fill="FFFFFF"/>
        <w:ind w:firstLine="567"/>
        <w:jc w:val="both"/>
        <w:rPr>
          <w:sz w:val="28"/>
          <w:szCs w:val="28"/>
          <w:lang w:eastAsia="ru-RU"/>
        </w:rPr>
      </w:pPr>
      <w:r>
        <w:rPr>
          <w:sz w:val="28"/>
          <w:szCs w:val="28"/>
          <w:lang w:eastAsia="ru-RU"/>
        </w:rPr>
        <w:t>- надання поточних трансфертів підприємствам за рахунок загального фонду сільського бюджету.</w:t>
      </w:r>
    </w:p>
    <w:p w:rsidR="008A2D1F" w:rsidRDefault="008A2D1F" w:rsidP="008A2D1F">
      <w:pPr>
        <w:shd w:val="clear" w:color="auto" w:fill="FFFFFF"/>
        <w:ind w:firstLine="567"/>
        <w:jc w:val="both"/>
        <w:rPr>
          <w:sz w:val="28"/>
          <w:szCs w:val="28"/>
          <w:lang w:eastAsia="ru-RU"/>
        </w:rPr>
      </w:pPr>
      <w:r>
        <w:rPr>
          <w:sz w:val="28"/>
          <w:szCs w:val="28"/>
          <w:lang w:eastAsia="ru-RU"/>
        </w:rPr>
        <w:t>3.2. Порядок здійснення внесків з сільського бюджету до статутного капіталу комунальних підприємств КП«МКП» ГАТНЕ» та КП «ВІТА» Гатненської сільської ради, їх надання та використання, здійснюється відповідно до встановленого Порядку (додаток до Програми).</w:t>
      </w:r>
    </w:p>
    <w:p w:rsidR="008A2D1F" w:rsidRDefault="008A2D1F" w:rsidP="008A2D1F">
      <w:pPr>
        <w:shd w:val="clear" w:color="auto" w:fill="FFFFFF"/>
        <w:ind w:firstLine="567"/>
        <w:jc w:val="both"/>
        <w:rPr>
          <w:sz w:val="28"/>
          <w:szCs w:val="28"/>
          <w:lang w:eastAsia="ru-RU"/>
        </w:rPr>
      </w:pPr>
    </w:p>
    <w:p w:rsidR="008A2D1F" w:rsidRDefault="008A2D1F" w:rsidP="008A2D1F">
      <w:pPr>
        <w:pStyle w:val="a6"/>
        <w:numPr>
          <w:ilvl w:val="0"/>
          <w:numId w:val="4"/>
        </w:num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r>
        <w:rPr>
          <w:rFonts w:ascii="Times New Roman" w:eastAsia="Times New Roman" w:hAnsi="Times New Roman"/>
          <w:b/>
          <w:bCs/>
          <w:sz w:val="28"/>
          <w:szCs w:val="28"/>
          <w:bdr w:val="none" w:sz="0" w:space="0" w:color="auto" w:frame="1"/>
          <w:lang w:val="uk-UA" w:eastAsia="ru-RU"/>
        </w:rPr>
        <w:t xml:space="preserve">Організація реалізації Програми </w:t>
      </w:r>
      <w:r>
        <w:rPr>
          <w:rFonts w:ascii="Times New Roman" w:eastAsia="Times New Roman" w:hAnsi="Times New Roman"/>
          <w:b/>
          <w:bCs/>
          <w:sz w:val="28"/>
          <w:szCs w:val="28"/>
          <w:bdr w:val="none" w:sz="0" w:space="0" w:color="auto" w:frame="1"/>
          <w:lang w:val="uk-UA" w:eastAsia="ru-RU"/>
        </w:rPr>
        <w:br/>
        <w:t>та здійснення контролю за її виконанням</w:t>
      </w:r>
    </w:p>
    <w:p w:rsidR="008A2D1F" w:rsidRDefault="008A2D1F" w:rsidP="008A2D1F">
      <w:pPr>
        <w:shd w:val="clear" w:color="auto" w:fill="FFFFFF"/>
        <w:ind w:firstLine="567"/>
        <w:jc w:val="both"/>
        <w:rPr>
          <w:sz w:val="28"/>
          <w:szCs w:val="28"/>
          <w:lang w:eastAsia="ru-RU"/>
        </w:rPr>
      </w:pPr>
      <w:r>
        <w:rPr>
          <w:sz w:val="28"/>
          <w:szCs w:val="28"/>
          <w:lang w:eastAsia="ru-RU"/>
        </w:rPr>
        <w:t>4.1. Реалізація програми покладається на виконавчий комітет Гатненської сільської  ради.</w:t>
      </w:r>
    </w:p>
    <w:p w:rsidR="008A2D1F" w:rsidRDefault="008A2D1F" w:rsidP="008A2D1F">
      <w:pPr>
        <w:shd w:val="clear" w:color="auto" w:fill="FFFFFF"/>
        <w:ind w:firstLine="567"/>
        <w:jc w:val="both"/>
        <w:rPr>
          <w:sz w:val="28"/>
          <w:szCs w:val="28"/>
          <w:lang w:eastAsia="ru-RU"/>
        </w:rPr>
      </w:pPr>
      <w:r>
        <w:rPr>
          <w:sz w:val="28"/>
          <w:szCs w:val="28"/>
          <w:lang w:eastAsia="ru-RU"/>
        </w:rPr>
        <w:t>4.2.Безпосередній контроль за виконанням завдань програми здійснює відповідний виконавець та постійна комісія  з питань</w:t>
      </w:r>
      <w:r>
        <w:rPr>
          <w:rFonts w:ascii="Verdana" w:hAnsi="Verdana"/>
          <w:color w:val="000000"/>
          <w:sz w:val="21"/>
          <w:szCs w:val="21"/>
          <w:shd w:val="clear" w:color="auto" w:fill="FFFFFF"/>
        </w:rPr>
        <w:t xml:space="preserve"> </w:t>
      </w:r>
      <w:r>
        <w:rPr>
          <w:color w:val="000000"/>
          <w:sz w:val="28"/>
          <w:szCs w:val="28"/>
          <w:shd w:val="clear" w:color="auto" w:fill="FFFFFF"/>
        </w:rPr>
        <w:t xml:space="preserve">планування бюджету, фінансів, податкової політики, соціально-економічного розвитку та інвестицій та </w:t>
      </w:r>
      <w:r>
        <w:rPr>
          <w:sz w:val="28"/>
          <w:szCs w:val="28"/>
        </w:rPr>
        <w:t>відділ капітального будівництва, благоустрою та ЖКГ Гатненської сільської ради.</w:t>
      </w:r>
    </w:p>
    <w:p w:rsidR="008A2D1F" w:rsidRDefault="008A2D1F" w:rsidP="008A2D1F">
      <w:pPr>
        <w:shd w:val="clear" w:color="auto" w:fill="FFFFFF"/>
        <w:ind w:firstLine="567"/>
        <w:jc w:val="center"/>
        <w:rPr>
          <w:b/>
          <w:bCs/>
          <w:sz w:val="28"/>
          <w:szCs w:val="28"/>
          <w:bdr w:val="none" w:sz="0" w:space="0" w:color="auto" w:frame="1"/>
          <w:lang w:eastAsia="ru-RU"/>
        </w:rPr>
      </w:pPr>
      <w:r>
        <w:rPr>
          <w:b/>
          <w:bCs/>
          <w:sz w:val="28"/>
          <w:szCs w:val="28"/>
          <w:bdr w:val="none" w:sz="0" w:space="0" w:color="auto" w:frame="1"/>
          <w:lang w:eastAsia="ru-RU"/>
        </w:rPr>
        <w:t> </w:t>
      </w:r>
    </w:p>
    <w:p w:rsidR="008A2D1F" w:rsidRDefault="008A2D1F" w:rsidP="008A2D1F">
      <w:pPr>
        <w:pStyle w:val="a6"/>
        <w:numPr>
          <w:ilvl w:val="0"/>
          <w:numId w:val="4"/>
        </w:num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r>
        <w:rPr>
          <w:rFonts w:ascii="Times New Roman" w:eastAsia="Times New Roman" w:hAnsi="Times New Roman"/>
          <w:b/>
          <w:bCs/>
          <w:sz w:val="28"/>
          <w:szCs w:val="28"/>
          <w:bdr w:val="none" w:sz="0" w:space="0" w:color="auto" w:frame="1"/>
          <w:lang w:val="uk-UA" w:eastAsia="ru-RU"/>
        </w:rPr>
        <w:t>Фінансова забезпеченість Програми</w:t>
      </w:r>
    </w:p>
    <w:p w:rsidR="008A2D1F" w:rsidRDefault="008A2D1F" w:rsidP="008A2D1F">
      <w:pPr>
        <w:shd w:val="clear" w:color="auto" w:fill="FFFFFF"/>
        <w:ind w:firstLine="567"/>
        <w:jc w:val="both"/>
        <w:rPr>
          <w:sz w:val="28"/>
          <w:szCs w:val="28"/>
          <w:lang w:eastAsia="ru-RU"/>
        </w:rPr>
      </w:pPr>
      <w:r>
        <w:rPr>
          <w:sz w:val="28"/>
          <w:szCs w:val="28"/>
          <w:lang w:eastAsia="ru-RU"/>
        </w:rPr>
        <w:t>Фінансування Програми здійснюється в межах затвердження бюджетних призначень на її виконання, передбачених в сільському бюджеті на відповідний рік.</w:t>
      </w:r>
    </w:p>
    <w:p w:rsidR="008A2D1F" w:rsidRDefault="008A2D1F" w:rsidP="008A2D1F">
      <w:pPr>
        <w:shd w:val="clear" w:color="auto" w:fill="FFFFFF"/>
        <w:ind w:firstLine="567"/>
        <w:jc w:val="both"/>
        <w:rPr>
          <w:sz w:val="28"/>
          <w:szCs w:val="28"/>
          <w:lang w:eastAsia="ru-RU"/>
        </w:rPr>
      </w:pPr>
      <w:r>
        <w:rPr>
          <w:sz w:val="28"/>
          <w:szCs w:val="28"/>
          <w:lang w:eastAsia="ru-RU"/>
        </w:rPr>
        <w:t>Головним розпорядником коштів на виконання Програми є виконавчий комітет Гатненської сільської  ради.</w:t>
      </w:r>
    </w:p>
    <w:p w:rsidR="008A2D1F" w:rsidRDefault="008A2D1F" w:rsidP="008A2D1F">
      <w:pPr>
        <w:shd w:val="clear" w:color="auto" w:fill="FFFFFF"/>
        <w:ind w:firstLine="567"/>
        <w:jc w:val="both"/>
        <w:rPr>
          <w:sz w:val="28"/>
          <w:szCs w:val="28"/>
          <w:lang w:eastAsia="ru-RU"/>
        </w:rPr>
      </w:pPr>
    </w:p>
    <w:p w:rsidR="006030BE" w:rsidRDefault="006030BE" w:rsidP="008A2D1F">
      <w:pPr>
        <w:shd w:val="clear" w:color="auto" w:fill="FFFFFF"/>
        <w:ind w:firstLine="567"/>
        <w:jc w:val="both"/>
        <w:rPr>
          <w:sz w:val="28"/>
          <w:szCs w:val="28"/>
          <w:lang w:eastAsia="ru-RU"/>
        </w:rPr>
      </w:pPr>
    </w:p>
    <w:p w:rsidR="006030BE" w:rsidRDefault="006030BE" w:rsidP="008A2D1F">
      <w:pPr>
        <w:shd w:val="clear" w:color="auto" w:fill="FFFFFF"/>
        <w:ind w:firstLine="567"/>
        <w:jc w:val="both"/>
        <w:rPr>
          <w:sz w:val="28"/>
          <w:szCs w:val="28"/>
          <w:lang w:eastAsia="ru-RU"/>
        </w:rPr>
      </w:pPr>
    </w:p>
    <w:p w:rsidR="008A2D1F" w:rsidRDefault="008A2D1F" w:rsidP="008A2D1F">
      <w:pPr>
        <w:pStyle w:val="a6"/>
        <w:numPr>
          <w:ilvl w:val="0"/>
          <w:numId w:val="4"/>
        </w:numPr>
        <w:shd w:val="clear" w:color="auto" w:fill="FFFFFF"/>
        <w:spacing w:after="0" w:line="240" w:lineRule="auto"/>
        <w:jc w:val="center"/>
        <w:rPr>
          <w:rFonts w:ascii="Times New Roman" w:eastAsia="Times New Roman" w:hAnsi="Times New Roman"/>
          <w:b/>
          <w:bCs/>
          <w:sz w:val="28"/>
          <w:szCs w:val="28"/>
          <w:bdr w:val="none" w:sz="0" w:space="0" w:color="auto" w:frame="1"/>
          <w:lang w:val="uk-UA" w:eastAsia="ru-RU"/>
        </w:rPr>
      </w:pPr>
      <w:r>
        <w:rPr>
          <w:rFonts w:ascii="Times New Roman" w:eastAsia="Times New Roman" w:hAnsi="Times New Roman"/>
          <w:b/>
          <w:bCs/>
          <w:sz w:val="28"/>
          <w:szCs w:val="28"/>
          <w:bdr w:val="none" w:sz="0" w:space="0" w:color="auto" w:frame="1"/>
          <w:lang w:val="uk-UA" w:eastAsia="ru-RU"/>
        </w:rPr>
        <w:lastRenderedPageBreak/>
        <w:t>Очікувані результати виконання Програми</w:t>
      </w:r>
    </w:p>
    <w:p w:rsidR="008A2D1F" w:rsidRDefault="008A2D1F" w:rsidP="008A2D1F">
      <w:pPr>
        <w:shd w:val="clear" w:color="auto" w:fill="FFFFFF"/>
        <w:ind w:firstLine="567"/>
        <w:jc w:val="both"/>
        <w:rPr>
          <w:sz w:val="28"/>
          <w:szCs w:val="28"/>
          <w:lang w:eastAsia="ru-RU"/>
        </w:rPr>
      </w:pPr>
      <w:r>
        <w:rPr>
          <w:sz w:val="28"/>
          <w:szCs w:val="28"/>
          <w:lang w:eastAsia="ru-RU"/>
        </w:rPr>
        <w:t>Виконання Програми дасть можливість забезпечити:</w:t>
      </w:r>
    </w:p>
    <w:p w:rsidR="008A2D1F" w:rsidRDefault="008A2D1F" w:rsidP="008A2D1F">
      <w:pPr>
        <w:shd w:val="clear" w:color="auto" w:fill="FFFFFF"/>
        <w:ind w:firstLine="567"/>
        <w:jc w:val="both"/>
        <w:rPr>
          <w:sz w:val="28"/>
          <w:szCs w:val="28"/>
          <w:lang w:eastAsia="ru-RU"/>
        </w:rPr>
      </w:pPr>
      <w:r>
        <w:rPr>
          <w:sz w:val="28"/>
          <w:szCs w:val="28"/>
          <w:lang w:eastAsia="ru-RU"/>
        </w:rPr>
        <w:t>- безперебійну роботу комунального підприємства відповідно до його призначення;</w:t>
      </w:r>
    </w:p>
    <w:p w:rsidR="008A2D1F" w:rsidRDefault="008A2D1F" w:rsidP="008A2D1F">
      <w:pPr>
        <w:shd w:val="clear" w:color="auto" w:fill="FFFFFF"/>
        <w:ind w:firstLine="567"/>
        <w:jc w:val="both"/>
        <w:rPr>
          <w:sz w:val="28"/>
          <w:szCs w:val="28"/>
          <w:lang w:eastAsia="ru-RU"/>
        </w:rPr>
      </w:pPr>
      <w:r>
        <w:rPr>
          <w:sz w:val="28"/>
          <w:szCs w:val="28"/>
          <w:lang w:eastAsia="ru-RU"/>
        </w:rPr>
        <w:t xml:space="preserve">- збільшення обсягів та надання якісних </w:t>
      </w:r>
      <w:r w:rsidRPr="00E8492D">
        <w:rPr>
          <w:sz w:val="28"/>
          <w:szCs w:val="28"/>
          <w:lang w:eastAsia="ru-RU"/>
        </w:rPr>
        <w:t>послуг</w:t>
      </w:r>
      <w:r w:rsidRPr="00A66D92">
        <w:rPr>
          <w:sz w:val="28"/>
          <w:szCs w:val="28"/>
          <w:lang w:eastAsia="ru-RU"/>
        </w:rPr>
        <w:t xml:space="preserve"> в галузі жилого – комунального господарства та благоустрою сіл за рахунок зміцнення матеріально-технічної бази підприємств;</w:t>
      </w:r>
    </w:p>
    <w:p w:rsidR="008A2D1F" w:rsidRDefault="008A2D1F" w:rsidP="008A2D1F">
      <w:pPr>
        <w:shd w:val="clear" w:color="auto" w:fill="FFFFFF"/>
        <w:ind w:firstLine="567"/>
        <w:jc w:val="both"/>
        <w:rPr>
          <w:sz w:val="28"/>
          <w:szCs w:val="28"/>
          <w:lang w:eastAsia="ru-RU"/>
        </w:rPr>
      </w:pPr>
      <w:r>
        <w:rPr>
          <w:sz w:val="28"/>
          <w:szCs w:val="28"/>
          <w:lang w:eastAsia="ru-RU"/>
        </w:rPr>
        <w:t>- автотранспортне забезпечення  комунальних підприємств, можливість придбання  спецтехніки, необхідного устаткування, обладнання, спецодягу;</w:t>
      </w:r>
    </w:p>
    <w:p w:rsidR="008A2D1F" w:rsidRDefault="008A2D1F" w:rsidP="008A2D1F">
      <w:pPr>
        <w:shd w:val="clear" w:color="auto" w:fill="FFFFFF"/>
        <w:ind w:firstLine="567"/>
        <w:jc w:val="both"/>
        <w:rPr>
          <w:sz w:val="28"/>
          <w:szCs w:val="28"/>
          <w:lang w:eastAsia="ru-RU"/>
        </w:rPr>
      </w:pPr>
      <w:r>
        <w:rPr>
          <w:sz w:val="28"/>
          <w:szCs w:val="28"/>
          <w:lang w:eastAsia="ru-RU"/>
        </w:rPr>
        <w:t>- уникнення порушень трудового законодавства, в частині своєчасної виплати заробітної плати;</w:t>
      </w:r>
    </w:p>
    <w:p w:rsidR="008A2D1F" w:rsidRDefault="008A2D1F" w:rsidP="008A2D1F">
      <w:pPr>
        <w:shd w:val="clear" w:color="auto" w:fill="FFFFFF"/>
        <w:ind w:firstLine="567"/>
        <w:jc w:val="both"/>
        <w:rPr>
          <w:sz w:val="28"/>
          <w:szCs w:val="28"/>
          <w:lang w:eastAsia="ru-RU"/>
        </w:rPr>
      </w:pPr>
      <w:r>
        <w:rPr>
          <w:sz w:val="28"/>
          <w:szCs w:val="28"/>
          <w:lang w:eastAsia="ru-RU"/>
        </w:rPr>
        <w:t>- покращення якості питної води та санітарного благополуччя населення.</w:t>
      </w:r>
    </w:p>
    <w:p w:rsidR="008A2D1F" w:rsidRDefault="008A2D1F" w:rsidP="008A2D1F">
      <w:pPr>
        <w:shd w:val="clear" w:color="auto" w:fill="FFFFFF"/>
        <w:jc w:val="center"/>
        <w:rPr>
          <w:b/>
          <w:bCs/>
          <w:sz w:val="28"/>
          <w:szCs w:val="28"/>
          <w:bdr w:val="none" w:sz="0" w:space="0" w:color="auto" w:frame="1"/>
          <w:lang w:eastAsia="ru-RU"/>
        </w:rPr>
      </w:pPr>
    </w:p>
    <w:p w:rsidR="008A2D1F" w:rsidRPr="008A2D1F" w:rsidRDefault="008A2D1F" w:rsidP="008A2D1F">
      <w:pPr>
        <w:shd w:val="clear" w:color="auto" w:fill="FFFFFF"/>
        <w:jc w:val="center"/>
        <w:rPr>
          <w:b/>
          <w:bCs/>
          <w:sz w:val="32"/>
          <w:szCs w:val="28"/>
          <w:bdr w:val="none" w:sz="0" w:space="0" w:color="auto" w:frame="1"/>
          <w:lang w:eastAsia="ru-RU"/>
        </w:rPr>
      </w:pPr>
    </w:p>
    <w:p w:rsidR="00DF1242" w:rsidRPr="00D01845" w:rsidRDefault="00DF1242" w:rsidP="00DF1242">
      <w:pPr>
        <w:tabs>
          <w:tab w:val="left" w:pos="851"/>
          <w:tab w:val="left" w:pos="4020"/>
        </w:tabs>
        <w:adjustRightInd w:val="0"/>
        <w:ind w:right="-5033"/>
        <w:jc w:val="both"/>
        <w:rPr>
          <w:b/>
          <w:sz w:val="28"/>
          <w:szCs w:val="28"/>
        </w:rPr>
      </w:pPr>
      <w:r>
        <w:rPr>
          <w:b/>
          <w:sz w:val="28"/>
          <w:szCs w:val="28"/>
        </w:rPr>
        <w:t xml:space="preserve">Сільський голова                                            </w:t>
      </w:r>
      <w:r w:rsidR="00CD15A3">
        <w:rPr>
          <w:b/>
          <w:sz w:val="28"/>
          <w:szCs w:val="28"/>
        </w:rPr>
        <w:t xml:space="preserve">    </w:t>
      </w:r>
      <w:r>
        <w:rPr>
          <w:b/>
          <w:sz w:val="28"/>
          <w:szCs w:val="28"/>
        </w:rPr>
        <w:t xml:space="preserve">Олександр ПАЛАМАРЧУК </w:t>
      </w:r>
    </w:p>
    <w:p w:rsidR="00E41E40" w:rsidRDefault="00E41E40" w:rsidP="00E41E40"/>
    <w:p w:rsidR="00E41E40" w:rsidRDefault="00E41E40" w:rsidP="00E41E40"/>
    <w:p w:rsidR="00E41E40" w:rsidRDefault="00E41E40" w:rsidP="00E41E40"/>
    <w:p w:rsidR="00E41E40" w:rsidRDefault="00E41E40" w:rsidP="00E41E40"/>
    <w:p w:rsidR="00E41E40" w:rsidRDefault="00E41E40" w:rsidP="00E41E40">
      <w:pPr>
        <w:spacing w:after="160" w:line="259" w:lineRule="auto"/>
        <w:rPr>
          <w:b/>
          <w:sz w:val="24"/>
          <w:szCs w:val="24"/>
          <w:bdr w:val="none" w:sz="0" w:space="0" w:color="auto" w:frame="1"/>
          <w:shd w:val="clear" w:color="auto" w:fill="FFFFFF"/>
        </w:rPr>
      </w:pPr>
      <w:r>
        <w:rPr>
          <w:b/>
          <w:sz w:val="24"/>
          <w:szCs w:val="24"/>
          <w:bdr w:val="none" w:sz="0" w:space="0" w:color="auto" w:frame="1"/>
          <w:shd w:val="clear" w:color="auto" w:fill="FFFFFF"/>
        </w:rPr>
        <w:br w:type="page"/>
      </w:r>
    </w:p>
    <w:p w:rsidR="00E41E40" w:rsidRDefault="00E41E40" w:rsidP="00E41E40">
      <w:pPr>
        <w:shd w:val="clear" w:color="auto" w:fill="FFFFFF"/>
        <w:ind w:left="3969" w:firstLine="1560"/>
        <w:rPr>
          <w:b/>
          <w:sz w:val="24"/>
          <w:szCs w:val="24"/>
        </w:rPr>
      </w:pPr>
      <w:r>
        <w:rPr>
          <w:b/>
          <w:sz w:val="24"/>
          <w:szCs w:val="24"/>
          <w:bdr w:val="none" w:sz="0" w:space="0" w:color="auto" w:frame="1"/>
          <w:shd w:val="clear" w:color="auto" w:fill="FFFFFF"/>
        </w:rPr>
        <w:lastRenderedPageBreak/>
        <w:t>Додаток 1</w:t>
      </w:r>
    </w:p>
    <w:p w:rsidR="00E41E40" w:rsidRDefault="00E41E40" w:rsidP="00E41E40">
      <w:pPr>
        <w:shd w:val="clear" w:color="auto" w:fill="FFFFFF"/>
        <w:ind w:left="3969" w:firstLine="1560"/>
        <w:rPr>
          <w:sz w:val="24"/>
          <w:szCs w:val="24"/>
          <w:bdr w:val="none" w:sz="0" w:space="0" w:color="auto" w:frame="1"/>
          <w:shd w:val="clear" w:color="auto" w:fill="FFFFFF"/>
        </w:rPr>
      </w:pPr>
      <w:r>
        <w:rPr>
          <w:sz w:val="24"/>
          <w:szCs w:val="24"/>
          <w:bdr w:val="none" w:sz="0" w:space="0" w:color="auto" w:frame="1"/>
          <w:shd w:val="clear" w:color="auto" w:fill="FFFFFF"/>
        </w:rPr>
        <w:t xml:space="preserve">до Програми фінансової </w:t>
      </w:r>
    </w:p>
    <w:p w:rsidR="00E41E40" w:rsidRDefault="00E41E40" w:rsidP="00E41E40">
      <w:pPr>
        <w:shd w:val="clear" w:color="auto" w:fill="FFFFFF"/>
        <w:ind w:left="3969" w:firstLine="1560"/>
        <w:rPr>
          <w:sz w:val="24"/>
          <w:szCs w:val="24"/>
          <w:bdr w:val="none" w:sz="0" w:space="0" w:color="auto" w:frame="1"/>
          <w:shd w:val="clear" w:color="auto" w:fill="FFFFFF"/>
        </w:rPr>
      </w:pPr>
      <w:r>
        <w:rPr>
          <w:sz w:val="24"/>
          <w:szCs w:val="24"/>
          <w:bdr w:val="none" w:sz="0" w:space="0" w:color="auto" w:frame="1"/>
          <w:shd w:val="clear" w:color="auto" w:fill="FFFFFF"/>
        </w:rPr>
        <w:t xml:space="preserve">підтримки комунальних підприємств </w:t>
      </w:r>
    </w:p>
    <w:p w:rsidR="00E41E40" w:rsidRDefault="00E41E40" w:rsidP="00E41E40">
      <w:pPr>
        <w:shd w:val="clear" w:color="auto" w:fill="FFFFFF"/>
        <w:ind w:left="3969" w:firstLine="1560"/>
        <w:rPr>
          <w:sz w:val="24"/>
          <w:szCs w:val="24"/>
          <w:bdr w:val="none" w:sz="0" w:space="0" w:color="auto" w:frame="1"/>
          <w:shd w:val="clear" w:color="auto" w:fill="FFFFFF"/>
        </w:rPr>
      </w:pPr>
      <w:r>
        <w:rPr>
          <w:sz w:val="24"/>
          <w:szCs w:val="24"/>
          <w:bdr w:val="none" w:sz="0" w:space="0" w:color="auto" w:frame="1"/>
          <w:shd w:val="clear" w:color="auto" w:fill="FFFFFF"/>
        </w:rPr>
        <w:t xml:space="preserve">КП «МКП» ГАТНЕ» та КП «ВІТА» </w:t>
      </w:r>
    </w:p>
    <w:p w:rsidR="00E41E40" w:rsidRDefault="00653183" w:rsidP="00E41E40">
      <w:pPr>
        <w:shd w:val="clear" w:color="auto" w:fill="FFFFFF"/>
        <w:ind w:left="3969" w:firstLine="1560"/>
        <w:rPr>
          <w:sz w:val="24"/>
          <w:szCs w:val="24"/>
          <w:bdr w:val="none" w:sz="0" w:space="0" w:color="auto" w:frame="1"/>
          <w:shd w:val="clear" w:color="auto" w:fill="FFFFFF"/>
        </w:rPr>
      </w:pPr>
      <w:r>
        <w:rPr>
          <w:sz w:val="24"/>
          <w:szCs w:val="24"/>
          <w:bdr w:val="none" w:sz="0" w:space="0" w:color="auto" w:frame="1"/>
          <w:shd w:val="clear" w:color="auto" w:fill="FFFFFF"/>
        </w:rPr>
        <w:t>на 2023</w:t>
      </w:r>
      <w:r w:rsidR="00E41E40">
        <w:rPr>
          <w:sz w:val="24"/>
          <w:szCs w:val="24"/>
          <w:bdr w:val="none" w:sz="0" w:space="0" w:color="auto" w:frame="1"/>
          <w:shd w:val="clear" w:color="auto" w:fill="FFFFFF"/>
        </w:rPr>
        <w:t>-202</w:t>
      </w:r>
      <w:r>
        <w:rPr>
          <w:sz w:val="24"/>
          <w:szCs w:val="24"/>
          <w:bdr w:val="none" w:sz="0" w:space="0" w:color="auto" w:frame="1"/>
          <w:shd w:val="clear" w:color="auto" w:fill="FFFFFF"/>
        </w:rPr>
        <w:t>5</w:t>
      </w:r>
      <w:r w:rsidR="00E41E40">
        <w:rPr>
          <w:sz w:val="24"/>
          <w:szCs w:val="24"/>
          <w:bdr w:val="none" w:sz="0" w:space="0" w:color="auto" w:frame="1"/>
          <w:shd w:val="clear" w:color="auto" w:fill="FFFFFF"/>
        </w:rPr>
        <w:t xml:space="preserve"> роки</w:t>
      </w:r>
    </w:p>
    <w:p w:rsidR="00E41E40" w:rsidRDefault="00E41E40" w:rsidP="00E41E40">
      <w:pPr>
        <w:shd w:val="clear" w:color="auto" w:fill="FFFFFF"/>
        <w:ind w:left="5103" w:right="284"/>
        <w:jc w:val="both"/>
        <w:rPr>
          <w:color w:val="333333"/>
          <w:sz w:val="24"/>
          <w:szCs w:val="24"/>
        </w:rPr>
      </w:pPr>
      <w:r>
        <w:rPr>
          <w:color w:val="333333"/>
          <w:sz w:val="24"/>
          <w:szCs w:val="24"/>
        </w:rPr>
        <w:t> </w:t>
      </w:r>
    </w:p>
    <w:p w:rsidR="00E41E40" w:rsidRDefault="00E41E40" w:rsidP="00E41E40">
      <w:pPr>
        <w:shd w:val="clear" w:color="auto" w:fill="FFFFFF"/>
        <w:ind w:left="5103" w:right="284"/>
        <w:jc w:val="both"/>
        <w:rPr>
          <w:color w:val="333333"/>
          <w:sz w:val="21"/>
          <w:szCs w:val="21"/>
        </w:rPr>
      </w:pPr>
    </w:p>
    <w:p w:rsidR="00E41E40" w:rsidRDefault="00E41E40" w:rsidP="00E41E40">
      <w:pPr>
        <w:shd w:val="clear" w:color="auto" w:fill="FFFFFF"/>
        <w:ind w:right="284"/>
        <w:jc w:val="center"/>
        <w:rPr>
          <w:sz w:val="21"/>
          <w:szCs w:val="21"/>
        </w:rPr>
      </w:pPr>
      <w:r>
        <w:rPr>
          <w:b/>
          <w:bCs/>
          <w:sz w:val="28"/>
          <w:szCs w:val="28"/>
          <w:bdr w:val="none" w:sz="0" w:space="0" w:color="auto" w:frame="1"/>
          <w:shd w:val="clear" w:color="auto" w:fill="FFFFFF"/>
        </w:rPr>
        <w:t>Орієнтовні обсяги фінансування</w:t>
      </w:r>
    </w:p>
    <w:p w:rsidR="00E41E40" w:rsidRDefault="00E41E40" w:rsidP="00E41E40">
      <w:pPr>
        <w:shd w:val="clear" w:color="auto" w:fill="FFFFFF"/>
        <w:ind w:right="284"/>
        <w:jc w:val="center"/>
        <w:rPr>
          <w:b/>
          <w:bCs/>
          <w:color w:val="333333"/>
          <w:sz w:val="28"/>
          <w:szCs w:val="28"/>
          <w:bdr w:val="none" w:sz="0" w:space="0" w:color="auto" w:frame="1"/>
          <w:shd w:val="clear" w:color="auto" w:fill="FFFFFF"/>
        </w:rPr>
      </w:pPr>
      <w:r>
        <w:rPr>
          <w:b/>
          <w:bCs/>
          <w:sz w:val="28"/>
          <w:szCs w:val="28"/>
          <w:bdr w:val="none" w:sz="0" w:space="0" w:color="auto" w:frame="1"/>
          <w:shd w:val="clear" w:color="auto" w:fill="FFFFFF"/>
        </w:rPr>
        <w:t>Програми фінансової підтримки комунальних підприємств КП «</w:t>
      </w:r>
      <w:r w:rsidR="00654ED4">
        <w:rPr>
          <w:b/>
          <w:bCs/>
          <w:sz w:val="28"/>
          <w:szCs w:val="28"/>
          <w:bdr w:val="none" w:sz="0" w:space="0" w:color="auto" w:frame="1"/>
          <w:shd w:val="clear" w:color="auto" w:fill="FFFFFF"/>
        </w:rPr>
        <w:t>МКП «ГАТНЕ» та КП «ВІТА» на 2023-2025</w:t>
      </w:r>
      <w:r>
        <w:rPr>
          <w:b/>
          <w:bCs/>
          <w:sz w:val="28"/>
          <w:szCs w:val="28"/>
          <w:bdr w:val="none" w:sz="0" w:space="0" w:color="auto" w:frame="1"/>
          <w:shd w:val="clear" w:color="auto" w:fill="FFFFFF"/>
        </w:rPr>
        <w:t xml:space="preserve"> роки</w:t>
      </w:r>
    </w:p>
    <w:p w:rsidR="00E41E40" w:rsidRDefault="00E41E40" w:rsidP="00E41E40">
      <w:pPr>
        <w:shd w:val="clear" w:color="auto" w:fill="FFFFFF"/>
        <w:ind w:right="284"/>
        <w:jc w:val="center"/>
        <w:rPr>
          <w:color w:val="333333"/>
          <w:sz w:val="21"/>
          <w:szCs w:val="21"/>
        </w:rPr>
      </w:pPr>
    </w:p>
    <w:tbl>
      <w:tblPr>
        <w:tblpPr w:leftFromText="180" w:rightFromText="180" w:bottomFromText="200" w:vertAnchor="text" w:horzAnchor="margin" w:tblpY="99"/>
        <w:tblW w:w="9629"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540"/>
        <w:gridCol w:w="1435"/>
        <w:gridCol w:w="1417"/>
        <w:gridCol w:w="1132"/>
        <w:gridCol w:w="144"/>
        <w:gridCol w:w="1276"/>
        <w:gridCol w:w="1276"/>
        <w:gridCol w:w="1275"/>
        <w:gridCol w:w="1134"/>
      </w:tblGrid>
      <w:tr w:rsidR="00E41E40" w:rsidTr="00654ED4">
        <w:trPr>
          <w:trHeight w:val="229"/>
        </w:trPr>
        <w:tc>
          <w:tcPr>
            <w:tcW w:w="540"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E41E40" w:rsidRDefault="00E41E40" w:rsidP="00654ED4">
            <w:pPr>
              <w:ind w:right="-54"/>
              <w:jc w:val="center"/>
              <w:rPr>
                <w:sz w:val="24"/>
                <w:szCs w:val="24"/>
              </w:rPr>
            </w:pPr>
            <w:r>
              <w:rPr>
                <w:sz w:val="24"/>
                <w:szCs w:val="24"/>
                <w:bdr w:val="none" w:sz="0" w:space="0" w:color="auto" w:frame="1"/>
              </w:rPr>
              <w:t>№ п/п</w:t>
            </w:r>
          </w:p>
        </w:tc>
        <w:tc>
          <w:tcPr>
            <w:tcW w:w="1435" w:type="dxa"/>
            <w:vMerge w:val="restart"/>
            <w:tcBorders>
              <w:top w:val="single" w:sz="8" w:space="0" w:color="000000"/>
              <w:left w:val="nil"/>
              <w:right w:val="single" w:sz="8" w:space="0" w:color="000000"/>
            </w:tcBorders>
            <w:tcMar>
              <w:top w:w="0" w:type="dxa"/>
              <w:left w:w="108" w:type="dxa"/>
              <w:bottom w:w="0" w:type="dxa"/>
              <w:right w:w="108" w:type="dxa"/>
            </w:tcMar>
            <w:hideMark/>
          </w:tcPr>
          <w:p w:rsidR="00E41E40" w:rsidRDefault="00E41E40" w:rsidP="00654ED4">
            <w:pPr>
              <w:ind w:right="284"/>
              <w:jc w:val="center"/>
              <w:rPr>
                <w:sz w:val="24"/>
                <w:szCs w:val="24"/>
              </w:rPr>
            </w:pPr>
            <w:r>
              <w:rPr>
                <w:sz w:val="24"/>
                <w:szCs w:val="24"/>
                <w:bdr w:val="none" w:sz="0" w:space="0" w:color="auto" w:frame="1"/>
              </w:rPr>
              <w:t>Найменування підприємства</w:t>
            </w:r>
          </w:p>
        </w:tc>
        <w:tc>
          <w:tcPr>
            <w:tcW w:w="2549" w:type="dxa"/>
            <w:gridSpan w:val="2"/>
            <w:tcBorders>
              <w:top w:val="single" w:sz="8" w:space="0" w:color="000000"/>
              <w:left w:val="nil"/>
              <w:bottom w:val="single" w:sz="8" w:space="0" w:color="000000"/>
              <w:right w:val="nil"/>
            </w:tcBorders>
          </w:tcPr>
          <w:p w:rsidR="00E41E40" w:rsidRDefault="00E41E40" w:rsidP="00654ED4">
            <w:pPr>
              <w:ind w:right="284"/>
              <w:jc w:val="center"/>
              <w:rPr>
                <w:sz w:val="24"/>
                <w:szCs w:val="24"/>
                <w:bdr w:val="none" w:sz="0" w:space="0" w:color="auto" w:frame="1"/>
              </w:rPr>
            </w:pPr>
          </w:p>
        </w:tc>
        <w:tc>
          <w:tcPr>
            <w:tcW w:w="5105" w:type="dxa"/>
            <w:gridSpan w:val="5"/>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41E40" w:rsidRDefault="00E41E40" w:rsidP="00654ED4">
            <w:pPr>
              <w:ind w:right="284"/>
              <w:jc w:val="center"/>
              <w:rPr>
                <w:sz w:val="24"/>
                <w:szCs w:val="24"/>
              </w:rPr>
            </w:pPr>
            <w:r>
              <w:rPr>
                <w:sz w:val="24"/>
                <w:szCs w:val="24"/>
                <w:bdr w:val="none" w:sz="0" w:space="0" w:color="auto" w:frame="1"/>
              </w:rPr>
              <w:t>Обсяг фінансування</w:t>
            </w:r>
          </w:p>
        </w:tc>
      </w:tr>
      <w:tr w:rsidR="00654ED4" w:rsidTr="00654ED4">
        <w:trPr>
          <w:trHeight w:val="192"/>
        </w:trPr>
        <w:tc>
          <w:tcPr>
            <w:tcW w:w="540" w:type="dxa"/>
            <w:vMerge/>
            <w:tcBorders>
              <w:left w:val="single" w:sz="8" w:space="0" w:color="000000"/>
              <w:right w:val="single" w:sz="8" w:space="0" w:color="000000"/>
            </w:tcBorders>
            <w:vAlign w:val="center"/>
            <w:hideMark/>
          </w:tcPr>
          <w:p w:rsidR="00654ED4" w:rsidRDefault="00654ED4" w:rsidP="00654ED4">
            <w:pPr>
              <w:spacing w:line="256" w:lineRule="auto"/>
              <w:rPr>
                <w:sz w:val="24"/>
                <w:szCs w:val="24"/>
              </w:rPr>
            </w:pPr>
          </w:p>
        </w:tc>
        <w:tc>
          <w:tcPr>
            <w:tcW w:w="1435" w:type="dxa"/>
            <w:vMerge/>
            <w:tcBorders>
              <w:left w:val="nil"/>
              <w:right w:val="single" w:sz="8" w:space="0" w:color="000000"/>
            </w:tcBorders>
            <w:vAlign w:val="center"/>
            <w:hideMark/>
          </w:tcPr>
          <w:p w:rsidR="00654ED4" w:rsidRDefault="00654ED4" w:rsidP="00654ED4">
            <w:pPr>
              <w:spacing w:line="256" w:lineRule="auto"/>
              <w:rPr>
                <w:sz w:val="24"/>
                <w:szCs w:val="24"/>
              </w:rPr>
            </w:pPr>
          </w:p>
        </w:tc>
        <w:tc>
          <w:tcPr>
            <w:tcW w:w="2693"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654ED4" w:rsidRDefault="00654ED4" w:rsidP="00654ED4">
            <w:pPr>
              <w:ind w:right="34"/>
              <w:jc w:val="center"/>
              <w:rPr>
                <w:sz w:val="24"/>
                <w:szCs w:val="24"/>
                <w:bdr w:val="none" w:sz="0" w:space="0" w:color="auto" w:frame="1"/>
              </w:rPr>
            </w:pPr>
            <w:r>
              <w:rPr>
                <w:sz w:val="24"/>
                <w:szCs w:val="24"/>
                <w:bdr w:val="none" w:sz="0" w:space="0" w:color="auto" w:frame="1"/>
              </w:rPr>
              <w:t>2023</w:t>
            </w:r>
          </w:p>
        </w:tc>
        <w:tc>
          <w:tcPr>
            <w:tcW w:w="2552" w:type="dxa"/>
            <w:gridSpan w:val="2"/>
            <w:tcBorders>
              <w:top w:val="nil"/>
              <w:left w:val="nil"/>
              <w:bottom w:val="single" w:sz="4" w:space="0" w:color="auto"/>
              <w:right w:val="single" w:sz="4" w:space="0" w:color="auto"/>
            </w:tcBorders>
          </w:tcPr>
          <w:p w:rsidR="00654ED4" w:rsidRDefault="00654ED4" w:rsidP="00654ED4">
            <w:pPr>
              <w:ind w:right="34"/>
              <w:jc w:val="center"/>
              <w:rPr>
                <w:sz w:val="24"/>
                <w:szCs w:val="24"/>
                <w:bdr w:val="none" w:sz="0" w:space="0" w:color="auto" w:frame="1"/>
              </w:rPr>
            </w:pPr>
            <w:r>
              <w:rPr>
                <w:sz w:val="24"/>
                <w:szCs w:val="24"/>
                <w:bdr w:val="none" w:sz="0" w:space="0" w:color="auto" w:frame="1"/>
              </w:rPr>
              <w:t>2024</w:t>
            </w:r>
          </w:p>
        </w:tc>
        <w:tc>
          <w:tcPr>
            <w:tcW w:w="2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54ED4" w:rsidRDefault="00654ED4" w:rsidP="00654ED4">
            <w:pPr>
              <w:ind w:right="34"/>
              <w:jc w:val="center"/>
              <w:rPr>
                <w:sz w:val="24"/>
                <w:szCs w:val="24"/>
              </w:rPr>
            </w:pPr>
            <w:r>
              <w:rPr>
                <w:sz w:val="24"/>
                <w:szCs w:val="24"/>
                <w:bdr w:val="none" w:sz="0" w:space="0" w:color="auto" w:frame="1"/>
              </w:rPr>
              <w:t>2025</w:t>
            </w:r>
          </w:p>
        </w:tc>
      </w:tr>
      <w:tr w:rsidR="00654ED4" w:rsidTr="009547DC">
        <w:trPr>
          <w:trHeight w:val="303"/>
        </w:trPr>
        <w:tc>
          <w:tcPr>
            <w:tcW w:w="540" w:type="dxa"/>
            <w:vMerge/>
            <w:tcBorders>
              <w:left w:val="single" w:sz="8" w:space="0" w:color="000000"/>
              <w:bottom w:val="single" w:sz="8" w:space="0" w:color="000000"/>
              <w:right w:val="single" w:sz="8" w:space="0" w:color="000000"/>
            </w:tcBorders>
            <w:vAlign w:val="center"/>
          </w:tcPr>
          <w:p w:rsidR="00654ED4" w:rsidRDefault="00654ED4" w:rsidP="00654ED4">
            <w:pPr>
              <w:spacing w:line="256" w:lineRule="auto"/>
              <w:rPr>
                <w:sz w:val="24"/>
                <w:szCs w:val="24"/>
              </w:rPr>
            </w:pPr>
          </w:p>
        </w:tc>
        <w:tc>
          <w:tcPr>
            <w:tcW w:w="1435" w:type="dxa"/>
            <w:vMerge/>
            <w:tcBorders>
              <w:left w:val="nil"/>
              <w:bottom w:val="single" w:sz="8" w:space="0" w:color="000000"/>
              <w:right w:val="single" w:sz="8" w:space="0" w:color="000000"/>
            </w:tcBorders>
            <w:vAlign w:val="center"/>
          </w:tcPr>
          <w:p w:rsidR="00654ED4" w:rsidRDefault="00654ED4" w:rsidP="00654ED4">
            <w:pPr>
              <w:spacing w:line="256" w:lineRule="auto"/>
              <w:rPr>
                <w:sz w:val="24"/>
                <w:szCs w:val="24"/>
              </w:rPr>
            </w:pPr>
          </w:p>
        </w:tc>
        <w:tc>
          <w:tcPr>
            <w:tcW w:w="1417" w:type="dxa"/>
            <w:tcBorders>
              <w:top w:val="single" w:sz="4" w:space="0" w:color="auto"/>
              <w:left w:val="nil"/>
              <w:bottom w:val="single" w:sz="8" w:space="0" w:color="000000"/>
              <w:right w:val="single" w:sz="4" w:space="0" w:color="auto"/>
            </w:tcBorders>
            <w:tcMar>
              <w:top w:w="0" w:type="dxa"/>
              <w:left w:w="108" w:type="dxa"/>
              <w:bottom w:w="0" w:type="dxa"/>
              <w:right w:w="108" w:type="dxa"/>
            </w:tcMar>
          </w:tcPr>
          <w:p w:rsidR="00654ED4" w:rsidRPr="00972701" w:rsidRDefault="00654ED4" w:rsidP="00654ED4">
            <w:pPr>
              <w:ind w:right="34"/>
              <w:jc w:val="center"/>
              <w:rPr>
                <w:szCs w:val="24"/>
                <w:bdr w:val="none" w:sz="0" w:space="0" w:color="auto" w:frame="1"/>
              </w:rPr>
            </w:pPr>
            <w:r w:rsidRPr="00972701">
              <w:rPr>
                <w:szCs w:val="24"/>
                <w:bdr w:val="none" w:sz="0" w:space="0" w:color="auto" w:frame="1"/>
              </w:rPr>
              <w:t>Поточні трансферти</w:t>
            </w:r>
          </w:p>
        </w:tc>
        <w:tc>
          <w:tcPr>
            <w:tcW w:w="1276" w:type="dxa"/>
            <w:gridSpan w:val="2"/>
            <w:tcBorders>
              <w:top w:val="single" w:sz="4" w:space="0" w:color="auto"/>
              <w:left w:val="single" w:sz="4" w:space="0" w:color="auto"/>
              <w:bottom w:val="single" w:sz="4" w:space="0" w:color="auto"/>
              <w:right w:val="single" w:sz="4" w:space="0" w:color="auto"/>
            </w:tcBorders>
          </w:tcPr>
          <w:p w:rsidR="00654ED4" w:rsidRPr="00972701" w:rsidRDefault="00654ED4" w:rsidP="00654ED4">
            <w:pPr>
              <w:ind w:right="34"/>
              <w:jc w:val="center"/>
              <w:rPr>
                <w:szCs w:val="24"/>
                <w:bdr w:val="none" w:sz="0" w:space="0" w:color="auto" w:frame="1"/>
              </w:rPr>
            </w:pPr>
            <w:r>
              <w:rPr>
                <w:szCs w:val="24"/>
                <w:bdr w:val="none" w:sz="0" w:space="0" w:color="auto" w:frame="1"/>
              </w:rPr>
              <w:t>Поповнення Статутного капіталу</w:t>
            </w:r>
          </w:p>
        </w:tc>
        <w:tc>
          <w:tcPr>
            <w:tcW w:w="1276" w:type="dxa"/>
            <w:tcBorders>
              <w:top w:val="single" w:sz="4" w:space="0" w:color="auto"/>
              <w:left w:val="single" w:sz="4" w:space="0" w:color="auto"/>
              <w:bottom w:val="single" w:sz="4" w:space="0" w:color="auto"/>
              <w:right w:val="single" w:sz="4" w:space="0" w:color="auto"/>
            </w:tcBorders>
          </w:tcPr>
          <w:p w:rsidR="00654ED4" w:rsidRPr="009547DC" w:rsidRDefault="00654ED4" w:rsidP="009547DC">
            <w:pPr>
              <w:ind w:right="34"/>
              <w:jc w:val="both"/>
              <w:rPr>
                <w:sz w:val="20"/>
                <w:szCs w:val="24"/>
                <w:bdr w:val="none" w:sz="0" w:space="0" w:color="auto" w:frame="1"/>
              </w:rPr>
            </w:pPr>
            <w:r w:rsidRPr="009547DC">
              <w:rPr>
                <w:sz w:val="20"/>
                <w:szCs w:val="24"/>
                <w:bdr w:val="none" w:sz="0" w:space="0" w:color="auto" w:frame="1"/>
              </w:rPr>
              <w:t>Поточні трансферти</w:t>
            </w:r>
          </w:p>
        </w:tc>
        <w:tc>
          <w:tcPr>
            <w:tcW w:w="1276" w:type="dxa"/>
            <w:tcBorders>
              <w:top w:val="single" w:sz="4" w:space="0" w:color="auto"/>
              <w:left w:val="single" w:sz="4" w:space="0" w:color="auto"/>
              <w:bottom w:val="single" w:sz="4" w:space="0" w:color="auto"/>
              <w:right w:val="single" w:sz="4" w:space="0" w:color="auto"/>
            </w:tcBorders>
          </w:tcPr>
          <w:p w:rsidR="00654ED4" w:rsidRPr="009547DC" w:rsidRDefault="00654ED4" w:rsidP="009547DC">
            <w:pPr>
              <w:ind w:right="34"/>
              <w:jc w:val="both"/>
              <w:rPr>
                <w:sz w:val="20"/>
                <w:szCs w:val="24"/>
                <w:bdr w:val="none" w:sz="0" w:space="0" w:color="auto" w:frame="1"/>
              </w:rPr>
            </w:pPr>
            <w:r w:rsidRPr="009547DC">
              <w:rPr>
                <w:sz w:val="20"/>
                <w:szCs w:val="24"/>
                <w:bdr w:val="none" w:sz="0" w:space="0" w:color="auto" w:frame="1"/>
              </w:rPr>
              <w:t>Поповнення Статутного капіталу</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ED4" w:rsidRPr="009547DC" w:rsidRDefault="00654ED4" w:rsidP="009547DC">
            <w:pPr>
              <w:ind w:right="34"/>
              <w:jc w:val="both"/>
              <w:rPr>
                <w:sz w:val="20"/>
                <w:szCs w:val="24"/>
                <w:bdr w:val="none" w:sz="0" w:space="0" w:color="auto" w:frame="1"/>
              </w:rPr>
            </w:pPr>
            <w:r w:rsidRPr="009547DC">
              <w:rPr>
                <w:sz w:val="20"/>
                <w:szCs w:val="24"/>
                <w:bdr w:val="none" w:sz="0" w:space="0" w:color="auto" w:frame="1"/>
              </w:rPr>
              <w:t>Поточні трансферти</w:t>
            </w:r>
          </w:p>
        </w:tc>
        <w:tc>
          <w:tcPr>
            <w:tcW w:w="1134" w:type="dxa"/>
            <w:tcBorders>
              <w:top w:val="single" w:sz="4" w:space="0" w:color="auto"/>
              <w:left w:val="single" w:sz="4" w:space="0" w:color="auto"/>
              <w:bottom w:val="single" w:sz="4" w:space="0" w:color="auto"/>
              <w:right w:val="single" w:sz="4" w:space="0" w:color="auto"/>
            </w:tcBorders>
          </w:tcPr>
          <w:p w:rsidR="00654ED4" w:rsidRPr="009547DC" w:rsidRDefault="00654ED4" w:rsidP="009547DC">
            <w:pPr>
              <w:ind w:right="34"/>
              <w:jc w:val="both"/>
              <w:rPr>
                <w:sz w:val="20"/>
                <w:szCs w:val="24"/>
                <w:bdr w:val="none" w:sz="0" w:space="0" w:color="auto" w:frame="1"/>
              </w:rPr>
            </w:pPr>
            <w:r w:rsidRPr="009547DC">
              <w:rPr>
                <w:sz w:val="20"/>
                <w:szCs w:val="24"/>
                <w:bdr w:val="none" w:sz="0" w:space="0" w:color="auto" w:frame="1"/>
              </w:rPr>
              <w:t>Поповнення Статутного капіталу</w:t>
            </w:r>
          </w:p>
        </w:tc>
      </w:tr>
      <w:tr w:rsidR="00654ED4" w:rsidTr="009547DC">
        <w:trPr>
          <w:trHeight w:val="506"/>
        </w:trPr>
        <w:tc>
          <w:tcPr>
            <w:tcW w:w="540"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654ED4" w:rsidRDefault="00654ED4" w:rsidP="00654ED4">
            <w:pPr>
              <w:jc w:val="center"/>
              <w:rPr>
                <w:sz w:val="24"/>
                <w:szCs w:val="24"/>
              </w:rPr>
            </w:pPr>
            <w:r>
              <w:rPr>
                <w:sz w:val="24"/>
                <w:szCs w:val="24"/>
                <w:bdr w:val="none" w:sz="0" w:space="0" w:color="auto" w:frame="1"/>
              </w:rPr>
              <w:t>1.</w:t>
            </w:r>
          </w:p>
        </w:tc>
        <w:tc>
          <w:tcPr>
            <w:tcW w:w="1435" w:type="dxa"/>
            <w:tcBorders>
              <w:top w:val="nil"/>
              <w:left w:val="nil"/>
              <w:bottom w:val="single" w:sz="4" w:space="0" w:color="auto"/>
              <w:right w:val="single" w:sz="8" w:space="0" w:color="000000"/>
            </w:tcBorders>
            <w:tcMar>
              <w:top w:w="0" w:type="dxa"/>
              <w:left w:w="108" w:type="dxa"/>
              <w:bottom w:w="0" w:type="dxa"/>
              <w:right w:w="108" w:type="dxa"/>
            </w:tcMar>
            <w:hideMark/>
          </w:tcPr>
          <w:p w:rsidR="00654ED4" w:rsidRDefault="00654ED4" w:rsidP="00654ED4">
            <w:pPr>
              <w:ind w:right="284"/>
              <w:rPr>
                <w:sz w:val="24"/>
                <w:szCs w:val="24"/>
              </w:rPr>
            </w:pPr>
            <w:r>
              <w:rPr>
                <w:sz w:val="24"/>
                <w:szCs w:val="24"/>
                <w:bdr w:val="none" w:sz="0" w:space="0" w:color="auto" w:frame="1"/>
              </w:rPr>
              <w:t>КП МКП«ГАТНЕ»</w:t>
            </w:r>
          </w:p>
        </w:tc>
        <w:tc>
          <w:tcPr>
            <w:tcW w:w="1417" w:type="dxa"/>
            <w:tcBorders>
              <w:top w:val="nil"/>
              <w:left w:val="nil"/>
              <w:bottom w:val="single" w:sz="4" w:space="0" w:color="auto"/>
              <w:right w:val="single" w:sz="4" w:space="0" w:color="auto"/>
            </w:tcBorders>
            <w:tcMar>
              <w:top w:w="0" w:type="dxa"/>
              <w:left w:w="108" w:type="dxa"/>
              <w:bottom w:w="0" w:type="dxa"/>
              <w:right w:w="108" w:type="dxa"/>
            </w:tcMar>
          </w:tcPr>
          <w:p w:rsidR="006030BE" w:rsidRDefault="009D1B06" w:rsidP="006030BE">
            <w:pPr>
              <w:jc w:val="center"/>
              <w:rPr>
                <w:sz w:val="24"/>
                <w:szCs w:val="24"/>
              </w:rPr>
            </w:pPr>
            <w:r>
              <w:rPr>
                <w:sz w:val="24"/>
                <w:szCs w:val="24"/>
              </w:rPr>
              <w:t>17 355 30</w:t>
            </w:r>
            <w:r w:rsidRPr="009547DC">
              <w:rPr>
                <w:sz w:val="24"/>
                <w:szCs w:val="24"/>
              </w:rPr>
              <w:t>0,00</w:t>
            </w:r>
            <w:r w:rsidR="006030BE" w:rsidRPr="009547DC">
              <w:rPr>
                <w:sz w:val="24"/>
                <w:szCs w:val="24"/>
              </w:rPr>
              <w:t xml:space="preserve"> грн</w:t>
            </w:r>
          </w:p>
          <w:p w:rsidR="00DD12D7" w:rsidRPr="002E3125" w:rsidRDefault="00DD12D7" w:rsidP="006030BE">
            <w:pPr>
              <w:ind w:left="-108" w:right="-108"/>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654ED4" w:rsidRPr="002E3125" w:rsidRDefault="009547DC" w:rsidP="00654ED4">
            <w:pPr>
              <w:ind w:right="34"/>
              <w:jc w:val="center"/>
              <w:rPr>
                <w:sz w:val="24"/>
                <w:szCs w:val="24"/>
              </w:rPr>
            </w:pPr>
            <w:r w:rsidRPr="002E3125">
              <w:rPr>
                <w:sz w:val="24"/>
                <w:szCs w:val="24"/>
              </w:rPr>
              <w:t>2 000 000,00 грн</w:t>
            </w:r>
          </w:p>
        </w:tc>
        <w:tc>
          <w:tcPr>
            <w:tcW w:w="1276" w:type="dxa"/>
            <w:tcBorders>
              <w:top w:val="single" w:sz="4" w:space="0" w:color="auto"/>
              <w:left w:val="single" w:sz="4" w:space="0" w:color="auto"/>
              <w:bottom w:val="single" w:sz="4" w:space="0" w:color="auto"/>
              <w:right w:val="single" w:sz="4" w:space="0" w:color="auto"/>
            </w:tcBorders>
          </w:tcPr>
          <w:p w:rsidR="00654ED4" w:rsidRPr="009547DC" w:rsidRDefault="00EC0638" w:rsidP="009547DC">
            <w:pPr>
              <w:jc w:val="both"/>
              <w:rPr>
                <w:color w:val="FF0000"/>
                <w:sz w:val="20"/>
                <w:szCs w:val="24"/>
              </w:rPr>
            </w:pPr>
            <w:r>
              <w:rPr>
                <w:sz w:val="20"/>
                <w:szCs w:val="24"/>
              </w:rPr>
              <w:t>14 5</w:t>
            </w:r>
            <w:r w:rsidR="009412C6">
              <w:rPr>
                <w:sz w:val="20"/>
                <w:szCs w:val="24"/>
              </w:rPr>
              <w:t>00 000,00 грн</w:t>
            </w:r>
          </w:p>
        </w:tc>
        <w:tc>
          <w:tcPr>
            <w:tcW w:w="1276" w:type="dxa"/>
            <w:tcBorders>
              <w:top w:val="single" w:sz="4" w:space="0" w:color="auto"/>
              <w:left w:val="single" w:sz="4" w:space="0" w:color="auto"/>
              <w:bottom w:val="single" w:sz="4" w:space="0" w:color="auto"/>
              <w:right w:val="single" w:sz="4" w:space="0" w:color="auto"/>
            </w:tcBorders>
          </w:tcPr>
          <w:p w:rsidR="00654ED4" w:rsidRPr="009547DC" w:rsidRDefault="009412C6" w:rsidP="009412C6">
            <w:pPr>
              <w:ind w:right="34"/>
              <w:jc w:val="center"/>
              <w:rPr>
                <w:sz w:val="20"/>
                <w:szCs w:val="24"/>
              </w:rPr>
            </w:pPr>
            <w:r>
              <w:rPr>
                <w:sz w:val="20"/>
                <w:szCs w:val="24"/>
              </w:rPr>
              <w: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ED4" w:rsidRPr="009547DC" w:rsidRDefault="009547DC" w:rsidP="009547DC">
            <w:pPr>
              <w:jc w:val="both"/>
              <w:rPr>
                <w:sz w:val="20"/>
                <w:szCs w:val="24"/>
              </w:rPr>
            </w:pPr>
            <w:r w:rsidRPr="009547DC">
              <w:rPr>
                <w:sz w:val="20"/>
                <w:szCs w:val="24"/>
              </w:rPr>
              <w:t>Визначається бюджетом на поточний рік</w:t>
            </w:r>
          </w:p>
        </w:tc>
        <w:tc>
          <w:tcPr>
            <w:tcW w:w="1134" w:type="dxa"/>
            <w:tcBorders>
              <w:top w:val="single" w:sz="4" w:space="0" w:color="auto"/>
              <w:left w:val="single" w:sz="4" w:space="0" w:color="auto"/>
              <w:bottom w:val="single" w:sz="4" w:space="0" w:color="auto"/>
              <w:right w:val="single" w:sz="4" w:space="0" w:color="auto"/>
            </w:tcBorders>
          </w:tcPr>
          <w:p w:rsidR="00654ED4" w:rsidRPr="009547DC" w:rsidRDefault="009547DC" w:rsidP="009547DC">
            <w:pPr>
              <w:jc w:val="both"/>
              <w:rPr>
                <w:sz w:val="20"/>
                <w:szCs w:val="24"/>
              </w:rPr>
            </w:pPr>
            <w:r w:rsidRPr="009547DC">
              <w:rPr>
                <w:sz w:val="20"/>
                <w:szCs w:val="24"/>
              </w:rPr>
              <w:t>Визначається бюджетом на поточний рік</w:t>
            </w:r>
          </w:p>
        </w:tc>
      </w:tr>
      <w:tr w:rsidR="00654ED4" w:rsidTr="009547DC">
        <w:trPr>
          <w:trHeight w:val="506"/>
        </w:trPr>
        <w:tc>
          <w:tcPr>
            <w:tcW w:w="54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654ED4" w:rsidRDefault="00654ED4" w:rsidP="00654ED4">
            <w:pPr>
              <w:jc w:val="center"/>
              <w:rPr>
                <w:sz w:val="24"/>
                <w:szCs w:val="24"/>
                <w:bdr w:val="none" w:sz="0" w:space="0" w:color="auto" w:frame="1"/>
              </w:rPr>
            </w:pPr>
            <w:r>
              <w:rPr>
                <w:sz w:val="24"/>
                <w:szCs w:val="24"/>
                <w:bdr w:val="none" w:sz="0" w:space="0" w:color="auto" w:frame="1"/>
              </w:rPr>
              <w:t>2.</w:t>
            </w:r>
          </w:p>
        </w:tc>
        <w:tc>
          <w:tcPr>
            <w:tcW w:w="1435"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654ED4" w:rsidRDefault="00654ED4" w:rsidP="00654ED4">
            <w:pPr>
              <w:ind w:right="284"/>
              <w:rPr>
                <w:sz w:val="24"/>
                <w:szCs w:val="24"/>
                <w:bdr w:val="none" w:sz="0" w:space="0" w:color="auto" w:frame="1"/>
              </w:rPr>
            </w:pPr>
            <w:r>
              <w:rPr>
                <w:sz w:val="24"/>
                <w:szCs w:val="24"/>
                <w:bdr w:val="none" w:sz="0" w:space="0" w:color="auto" w:frame="1"/>
              </w:rPr>
              <w:t>КП «ВІТА»</w:t>
            </w:r>
          </w:p>
        </w:tc>
        <w:tc>
          <w:tcPr>
            <w:tcW w:w="1417" w:type="dxa"/>
            <w:tcBorders>
              <w:top w:val="single" w:sz="4" w:space="0" w:color="auto"/>
              <w:left w:val="nil"/>
              <w:bottom w:val="single" w:sz="8" w:space="0" w:color="000000"/>
              <w:right w:val="single" w:sz="4" w:space="0" w:color="auto"/>
            </w:tcBorders>
            <w:tcMar>
              <w:top w:w="0" w:type="dxa"/>
              <w:left w:w="108" w:type="dxa"/>
              <w:bottom w:w="0" w:type="dxa"/>
              <w:right w:w="108" w:type="dxa"/>
            </w:tcMar>
          </w:tcPr>
          <w:p w:rsidR="00654ED4" w:rsidRDefault="006030BE" w:rsidP="00A80914">
            <w:pPr>
              <w:ind w:left="-108" w:right="-108"/>
              <w:jc w:val="center"/>
              <w:rPr>
                <w:sz w:val="24"/>
                <w:szCs w:val="24"/>
              </w:rPr>
            </w:pPr>
            <w:r>
              <w:rPr>
                <w:sz w:val="24"/>
                <w:szCs w:val="24"/>
              </w:rPr>
              <w:t xml:space="preserve">7 </w:t>
            </w:r>
            <w:r w:rsidR="009D1B06">
              <w:rPr>
                <w:sz w:val="24"/>
                <w:szCs w:val="24"/>
              </w:rPr>
              <w:t>720</w:t>
            </w:r>
            <w:r w:rsidR="009547DC" w:rsidRPr="002E3125">
              <w:rPr>
                <w:sz w:val="24"/>
                <w:szCs w:val="24"/>
              </w:rPr>
              <w:t> 000,00 грн</w:t>
            </w:r>
          </w:p>
          <w:p w:rsidR="00DD12D7" w:rsidRPr="002E3125" w:rsidRDefault="00DD12D7" w:rsidP="00A80914">
            <w:pPr>
              <w:ind w:left="-108" w:right="-108"/>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654ED4" w:rsidRPr="002E3125" w:rsidRDefault="009547DC" w:rsidP="00654ED4">
            <w:pPr>
              <w:ind w:right="34"/>
              <w:jc w:val="center"/>
              <w:rPr>
                <w:sz w:val="24"/>
                <w:szCs w:val="24"/>
              </w:rPr>
            </w:pPr>
            <w:r w:rsidRPr="002E3125">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114BE" w:rsidRPr="00D114BE" w:rsidRDefault="00D114BE" w:rsidP="00D114BE">
            <w:pPr>
              <w:rPr>
                <w:sz w:val="20"/>
                <w:szCs w:val="24"/>
              </w:rPr>
            </w:pPr>
            <w:r w:rsidRPr="00D114BE">
              <w:rPr>
                <w:sz w:val="20"/>
                <w:szCs w:val="24"/>
              </w:rPr>
              <w:t>9 140 140,00 грн</w:t>
            </w:r>
            <w:bookmarkStart w:id="0" w:name="_GoBack"/>
            <w:bookmarkEnd w:id="0"/>
          </w:p>
          <w:p w:rsidR="005811D1" w:rsidRPr="009547DC" w:rsidRDefault="005811D1" w:rsidP="00D114BE">
            <w:pPr>
              <w:jc w:val="both"/>
              <w:rPr>
                <w:color w:val="FF0000"/>
                <w:sz w:val="20"/>
                <w:szCs w:val="24"/>
              </w:rPr>
            </w:pPr>
          </w:p>
        </w:tc>
        <w:tc>
          <w:tcPr>
            <w:tcW w:w="1276" w:type="dxa"/>
            <w:tcBorders>
              <w:top w:val="single" w:sz="4" w:space="0" w:color="auto"/>
              <w:left w:val="single" w:sz="4" w:space="0" w:color="auto"/>
              <w:bottom w:val="single" w:sz="4" w:space="0" w:color="auto"/>
              <w:right w:val="single" w:sz="4" w:space="0" w:color="auto"/>
            </w:tcBorders>
          </w:tcPr>
          <w:p w:rsidR="00654ED4" w:rsidRPr="009547DC" w:rsidRDefault="009412C6" w:rsidP="009412C6">
            <w:pPr>
              <w:ind w:right="34"/>
              <w:jc w:val="center"/>
              <w:rPr>
                <w:sz w:val="20"/>
                <w:szCs w:val="24"/>
              </w:rPr>
            </w:pPr>
            <w:r>
              <w:rPr>
                <w:sz w:val="20"/>
                <w:szCs w:val="24"/>
              </w:rPr>
              <w: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54ED4" w:rsidRPr="009547DC" w:rsidRDefault="009547DC" w:rsidP="009547DC">
            <w:pPr>
              <w:jc w:val="both"/>
              <w:rPr>
                <w:sz w:val="20"/>
                <w:szCs w:val="24"/>
              </w:rPr>
            </w:pPr>
            <w:r w:rsidRPr="009547DC">
              <w:rPr>
                <w:sz w:val="20"/>
                <w:szCs w:val="24"/>
              </w:rPr>
              <w:t>Визначається бюджетом на поточний рік</w:t>
            </w:r>
          </w:p>
        </w:tc>
        <w:tc>
          <w:tcPr>
            <w:tcW w:w="1134" w:type="dxa"/>
            <w:tcBorders>
              <w:top w:val="single" w:sz="4" w:space="0" w:color="auto"/>
              <w:left w:val="single" w:sz="4" w:space="0" w:color="auto"/>
              <w:bottom w:val="single" w:sz="4" w:space="0" w:color="auto"/>
              <w:right w:val="single" w:sz="4" w:space="0" w:color="auto"/>
            </w:tcBorders>
          </w:tcPr>
          <w:p w:rsidR="00654ED4" w:rsidRPr="009547DC" w:rsidRDefault="009547DC" w:rsidP="009547DC">
            <w:pPr>
              <w:jc w:val="both"/>
              <w:rPr>
                <w:sz w:val="20"/>
                <w:szCs w:val="24"/>
              </w:rPr>
            </w:pPr>
            <w:r w:rsidRPr="009547DC">
              <w:rPr>
                <w:sz w:val="20"/>
                <w:szCs w:val="24"/>
              </w:rPr>
              <w:t>Визначається бюджетом на поточний рік</w:t>
            </w:r>
          </w:p>
        </w:tc>
      </w:tr>
    </w:tbl>
    <w:p w:rsidR="00E41E40" w:rsidRDefault="00E41E40" w:rsidP="00E41E40">
      <w:pPr>
        <w:shd w:val="clear" w:color="auto" w:fill="FFFFFF"/>
        <w:ind w:right="284"/>
        <w:jc w:val="center"/>
        <w:rPr>
          <w:color w:val="333333"/>
        </w:rPr>
      </w:pPr>
      <w:r>
        <w:rPr>
          <w:color w:val="333333"/>
        </w:rPr>
        <w:t> </w:t>
      </w:r>
    </w:p>
    <w:p w:rsidR="00E41E40" w:rsidRDefault="00E41E40" w:rsidP="00E41E40">
      <w:pPr>
        <w:shd w:val="clear" w:color="auto" w:fill="FFFFFF"/>
        <w:ind w:right="284"/>
        <w:jc w:val="center"/>
        <w:rPr>
          <w:color w:val="333333"/>
          <w:sz w:val="21"/>
          <w:szCs w:val="21"/>
        </w:rPr>
      </w:pPr>
      <w:r>
        <w:rPr>
          <w:color w:val="333333"/>
          <w:sz w:val="21"/>
          <w:szCs w:val="21"/>
        </w:rPr>
        <w:t> </w:t>
      </w:r>
    </w:p>
    <w:p w:rsidR="00DF1242" w:rsidRPr="00D01845" w:rsidRDefault="00DF1242" w:rsidP="00DF1242">
      <w:pPr>
        <w:tabs>
          <w:tab w:val="left" w:pos="851"/>
          <w:tab w:val="left" w:pos="4020"/>
        </w:tabs>
        <w:adjustRightInd w:val="0"/>
        <w:ind w:right="-5033"/>
        <w:jc w:val="both"/>
        <w:rPr>
          <w:b/>
          <w:sz w:val="28"/>
          <w:szCs w:val="28"/>
        </w:rPr>
      </w:pPr>
      <w:r>
        <w:rPr>
          <w:b/>
          <w:sz w:val="28"/>
          <w:szCs w:val="28"/>
        </w:rPr>
        <w:t xml:space="preserve">Сільський голова                                     </w:t>
      </w:r>
      <w:r w:rsidR="009D1B06">
        <w:rPr>
          <w:b/>
          <w:sz w:val="28"/>
          <w:szCs w:val="28"/>
        </w:rPr>
        <w:t xml:space="preserve">       </w:t>
      </w:r>
      <w:r>
        <w:rPr>
          <w:b/>
          <w:sz w:val="28"/>
          <w:szCs w:val="28"/>
        </w:rPr>
        <w:t xml:space="preserve">       Олександр ПАЛАМАРЧУК </w:t>
      </w:r>
    </w:p>
    <w:p w:rsidR="00E41E40" w:rsidRPr="00B96503" w:rsidRDefault="00E41E40" w:rsidP="00E41E40">
      <w:pPr>
        <w:shd w:val="clear" w:color="auto" w:fill="FFFFFF"/>
        <w:jc w:val="center"/>
        <w:rPr>
          <w:b/>
          <w:bCs/>
          <w:sz w:val="28"/>
          <w:szCs w:val="28"/>
          <w:bdr w:val="none" w:sz="0" w:space="0" w:color="auto" w:frame="1"/>
        </w:rPr>
      </w:pPr>
    </w:p>
    <w:p w:rsidR="00E41E40" w:rsidRDefault="00E41E40" w:rsidP="00E41E40">
      <w:pPr>
        <w:shd w:val="clear" w:color="auto" w:fill="FFFFFF"/>
        <w:jc w:val="center"/>
        <w:rPr>
          <w:b/>
          <w:bCs/>
          <w:sz w:val="28"/>
          <w:szCs w:val="28"/>
          <w:bdr w:val="none" w:sz="0" w:space="0" w:color="auto" w:frame="1"/>
        </w:rPr>
      </w:pPr>
    </w:p>
    <w:p w:rsidR="00E41E40" w:rsidRDefault="00E41E40" w:rsidP="00E41E40">
      <w:pPr>
        <w:shd w:val="clear" w:color="auto" w:fill="FFFFFF"/>
        <w:ind w:left="3969" w:firstLine="1560"/>
        <w:rPr>
          <w:b/>
          <w:sz w:val="24"/>
          <w:szCs w:val="24"/>
          <w:bdr w:val="none" w:sz="0" w:space="0" w:color="auto" w:frame="1"/>
          <w:shd w:val="clear" w:color="auto" w:fill="FFFFFF"/>
        </w:rPr>
      </w:pPr>
    </w:p>
    <w:p w:rsidR="00E41E40" w:rsidRDefault="00E41E40" w:rsidP="00E41E40">
      <w:pPr>
        <w:shd w:val="clear" w:color="auto" w:fill="FFFFFF"/>
        <w:ind w:left="3969" w:firstLine="1560"/>
        <w:rPr>
          <w:b/>
          <w:sz w:val="24"/>
          <w:szCs w:val="24"/>
          <w:bdr w:val="none" w:sz="0" w:space="0" w:color="auto" w:frame="1"/>
          <w:shd w:val="clear" w:color="auto" w:fill="FFFFFF"/>
        </w:rPr>
      </w:pPr>
    </w:p>
    <w:p w:rsidR="00E41E40" w:rsidRDefault="00E41E40" w:rsidP="00E41E40">
      <w:pPr>
        <w:widowControl/>
        <w:autoSpaceDE/>
        <w:autoSpaceDN/>
        <w:spacing w:after="160" w:line="259" w:lineRule="auto"/>
        <w:rPr>
          <w:b/>
          <w:sz w:val="24"/>
          <w:szCs w:val="24"/>
          <w:bdr w:val="none" w:sz="0" w:space="0" w:color="auto" w:frame="1"/>
          <w:shd w:val="clear" w:color="auto" w:fill="FFFFFF"/>
        </w:rPr>
      </w:pPr>
      <w:r>
        <w:rPr>
          <w:b/>
          <w:sz w:val="24"/>
          <w:szCs w:val="24"/>
          <w:bdr w:val="none" w:sz="0" w:space="0" w:color="auto" w:frame="1"/>
          <w:shd w:val="clear" w:color="auto" w:fill="FFFFFF"/>
        </w:rPr>
        <w:br w:type="page"/>
      </w:r>
    </w:p>
    <w:p w:rsidR="00E41E40" w:rsidRPr="00B96503" w:rsidRDefault="00E41E40" w:rsidP="00E41E40">
      <w:pPr>
        <w:shd w:val="clear" w:color="auto" w:fill="FFFFFF"/>
        <w:ind w:left="3969" w:firstLine="1560"/>
        <w:rPr>
          <w:b/>
          <w:sz w:val="24"/>
          <w:szCs w:val="24"/>
        </w:rPr>
      </w:pPr>
      <w:r w:rsidRPr="00B96503">
        <w:rPr>
          <w:b/>
          <w:sz w:val="24"/>
          <w:szCs w:val="24"/>
          <w:bdr w:val="none" w:sz="0" w:space="0" w:color="auto" w:frame="1"/>
          <w:shd w:val="clear" w:color="auto" w:fill="FFFFFF"/>
        </w:rPr>
        <w:lastRenderedPageBreak/>
        <w:t>Додаток 2</w:t>
      </w:r>
    </w:p>
    <w:p w:rsidR="00E41E40" w:rsidRPr="00B96503" w:rsidRDefault="00E41E40" w:rsidP="00E41E40">
      <w:pPr>
        <w:shd w:val="clear" w:color="auto" w:fill="FFFFFF"/>
        <w:ind w:left="3969" w:firstLine="1560"/>
        <w:rPr>
          <w:sz w:val="24"/>
          <w:szCs w:val="24"/>
          <w:bdr w:val="none" w:sz="0" w:space="0" w:color="auto" w:frame="1"/>
          <w:shd w:val="clear" w:color="auto" w:fill="FFFFFF"/>
        </w:rPr>
      </w:pPr>
      <w:r w:rsidRPr="00B96503">
        <w:rPr>
          <w:sz w:val="24"/>
          <w:szCs w:val="24"/>
          <w:bdr w:val="none" w:sz="0" w:space="0" w:color="auto" w:frame="1"/>
          <w:shd w:val="clear" w:color="auto" w:fill="FFFFFF"/>
        </w:rPr>
        <w:t xml:space="preserve">до Програми фінансової </w:t>
      </w:r>
    </w:p>
    <w:p w:rsidR="00E41E40" w:rsidRPr="00B96503" w:rsidRDefault="00E41E40" w:rsidP="00E41E40">
      <w:pPr>
        <w:shd w:val="clear" w:color="auto" w:fill="FFFFFF"/>
        <w:ind w:left="3969" w:firstLine="1560"/>
        <w:rPr>
          <w:sz w:val="24"/>
          <w:szCs w:val="24"/>
          <w:bdr w:val="none" w:sz="0" w:space="0" w:color="auto" w:frame="1"/>
          <w:shd w:val="clear" w:color="auto" w:fill="FFFFFF"/>
        </w:rPr>
      </w:pPr>
      <w:r w:rsidRPr="00B96503">
        <w:rPr>
          <w:sz w:val="24"/>
          <w:szCs w:val="24"/>
          <w:bdr w:val="none" w:sz="0" w:space="0" w:color="auto" w:frame="1"/>
          <w:shd w:val="clear" w:color="auto" w:fill="FFFFFF"/>
        </w:rPr>
        <w:t xml:space="preserve">підтримки комунальних підприємств </w:t>
      </w:r>
    </w:p>
    <w:p w:rsidR="00E41E40" w:rsidRPr="00B96503" w:rsidRDefault="00E41E40" w:rsidP="00E41E40">
      <w:pPr>
        <w:shd w:val="clear" w:color="auto" w:fill="FFFFFF"/>
        <w:ind w:left="3969" w:firstLine="1560"/>
        <w:rPr>
          <w:sz w:val="24"/>
          <w:szCs w:val="24"/>
          <w:bdr w:val="none" w:sz="0" w:space="0" w:color="auto" w:frame="1"/>
          <w:shd w:val="clear" w:color="auto" w:fill="FFFFFF"/>
        </w:rPr>
      </w:pPr>
      <w:r w:rsidRPr="00B96503">
        <w:rPr>
          <w:sz w:val="24"/>
          <w:szCs w:val="24"/>
          <w:bdr w:val="none" w:sz="0" w:space="0" w:color="auto" w:frame="1"/>
          <w:shd w:val="clear" w:color="auto" w:fill="FFFFFF"/>
        </w:rPr>
        <w:t xml:space="preserve">КП «МКП» ГАТНЕ» та КП «ВІТА» </w:t>
      </w:r>
    </w:p>
    <w:p w:rsidR="00E41E40" w:rsidRPr="00B96503" w:rsidRDefault="00E41E40" w:rsidP="00E41E40">
      <w:pPr>
        <w:shd w:val="clear" w:color="auto" w:fill="FFFFFF"/>
        <w:ind w:left="3969" w:firstLine="1560"/>
        <w:rPr>
          <w:sz w:val="24"/>
          <w:szCs w:val="24"/>
          <w:bdr w:val="none" w:sz="0" w:space="0" w:color="auto" w:frame="1"/>
          <w:shd w:val="clear" w:color="auto" w:fill="FFFFFF"/>
        </w:rPr>
      </w:pPr>
      <w:r w:rsidRPr="00B96503">
        <w:rPr>
          <w:sz w:val="24"/>
          <w:szCs w:val="24"/>
          <w:bdr w:val="none" w:sz="0" w:space="0" w:color="auto" w:frame="1"/>
          <w:shd w:val="clear" w:color="auto" w:fill="FFFFFF"/>
        </w:rPr>
        <w:t>на 202</w:t>
      </w:r>
      <w:r w:rsidR="00654ED4">
        <w:rPr>
          <w:sz w:val="24"/>
          <w:szCs w:val="24"/>
          <w:bdr w:val="none" w:sz="0" w:space="0" w:color="auto" w:frame="1"/>
          <w:shd w:val="clear" w:color="auto" w:fill="FFFFFF"/>
        </w:rPr>
        <w:t>3-2025</w:t>
      </w:r>
      <w:r w:rsidRPr="00B96503">
        <w:rPr>
          <w:sz w:val="24"/>
          <w:szCs w:val="24"/>
          <w:bdr w:val="none" w:sz="0" w:space="0" w:color="auto" w:frame="1"/>
          <w:shd w:val="clear" w:color="auto" w:fill="FFFFFF"/>
        </w:rPr>
        <w:t xml:space="preserve"> роки</w:t>
      </w:r>
    </w:p>
    <w:p w:rsidR="008A2D1F" w:rsidRDefault="008A2D1F" w:rsidP="008A2D1F">
      <w:pPr>
        <w:pStyle w:val="a3"/>
        <w:shd w:val="clear" w:color="auto" w:fill="FFFFFF"/>
        <w:spacing w:after="0"/>
        <w:ind w:right="284"/>
        <w:jc w:val="center"/>
        <w:rPr>
          <w:rFonts w:ascii="Times New Roman" w:hAnsi="Times New Roman" w:cs="Times New Roman"/>
          <w:b/>
          <w:bCs/>
          <w:sz w:val="28"/>
          <w:szCs w:val="28"/>
          <w:bdr w:val="none" w:sz="0" w:space="0" w:color="auto" w:frame="1"/>
          <w:shd w:val="clear" w:color="auto" w:fill="FFFFFF"/>
          <w:lang w:val="uk-UA"/>
        </w:rPr>
      </w:pPr>
    </w:p>
    <w:p w:rsidR="008A2D1F" w:rsidRPr="008A2D1F" w:rsidRDefault="008A2D1F" w:rsidP="008A2D1F">
      <w:pPr>
        <w:pStyle w:val="a3"/>
        <w:shd w:val="clear" w:color="auto" w:fill="FFFFFF"/>
        <w:spacing w:after="0"/>
        <w:ind w:right="284"/>
        <w:jc w:val="center"/>
        <w:rPr>
          <w:rFonts w:ascii="Times New Roman" w:hAnsi="Times New Roman" w:cs="Times New Roman"/>
          <w:sz w:val="28"/>
          <w:szCs w:val="28"/>
          <w:lang w:val="uk-UA"/>
        </w:rPr>
      </w:pPr>
      <w:r w:rsidRPr="008A2D1F">
        <w:rPr>
          <w:rFonts w:ascii="Times New Roman" w:hAnsi="Times New Roman" w:cs="Times New Roman"/>
          <w:b/>
          <w:bCs/>
          <w:sz w:val="28"/>
          <w:szCs w:val="28"/>
          <w:bdr w:val="none" w:sz="0" w:space="0" w:color="auto" w:frame="1"/>
          <w:shd w:val="clear" w:color="auto" w:fill="FFFFFF"/>
          <w:lang w:val="uk-UA"/>
        </w:rPr>
        <w:t>Порядок</w:t>
      </w:r>
    </w:p>
    <w:p w:rsidR="008A2D1F" w:rsidRPr="008A2D1F" w:rsidRDefault="008A2D1F" w:rsidP="008A2D1F">
      <w:pPr>
        <w:pStyle w:val="a3"/>
        <w:shd w:val="clear" w:color="auto" w:fill="FFFFFF"/>
        <w:spacing w:after="0"/>
        <w:ind w:right="284"/>
        <w:jc w:val="center"/>
        <w:rPr>
          <w:rFonts w:ascii="Times New Roman" w:hAnsi="Times New Roman" w:cs="Times New Roman"/>
          <w:sz w:val="28"/>
          <w:szCs w:val="28"/>
          <w:lang w:val="uk-UA"/>
        </w:rPr>
      </w:pPr>
      <w:r w:rsidRPr="008A2D1F">
        <w:rPr>
          <w:rFonts w:ascii="Times New Roman" w:hAnsi="Times New Roman" w:cs="Times New Roman"/>
          <w:b/>
          <w:bCs/>
          <w:sz w:val="28"/>
          <w:szCs w:val="28"/>
          <w:bdr w:val="none" w:sz="0" w:space="0" w:color="auto" w:frame="1"/>
          <w:shd w:val="clear" w:color="auto" w:fill="FFFFFF"/>
          <w:lang w:val="uk-UA"/>
        </w:rPr>
        <w:t>виділення та використання коштів з сільського бюджету у формі фінансової підтримки комунальних підприємств КП «МКП» ГАТНЕ» та КП «ВІТА» Гатненської сільської ради</w:t>
      </w:r>
    </w:p>
    <w:p w:rsidR="008A2D1F" w:rsidRPr="008A2D1F" w:rsidRDefault="008A2D1F" w:rsidP="008A2D1F">
      <w:pPr>
        <w:pStyle w:val="a3"/>
        <w:shd w:val="clear" w:color="auto" w:fill="FFFFFF"/>
        <w:spacing w:after="0"/>
        <w:ind w:right="284"/>
        <w:jc w:val="center"/>
        <w:rPr>
          <w:rFonts w:ascii="Times New Roman" w:hAnsi="Times New Roman" w:cs="Times New Roman"/>
          <w:sz w:val="28"/>
          <w:szCs w:val="28"/>
          <w:lang w:val="uk-UA"/>
        </w:rPr>
      </w:pPr>
      <w:r w:rsidRPr="008A2D1F">
        <w:rPr>
          <w:rFonts w:ascii="Times New Roman" w:hAnsi="Times New Roman" w:cs="Times New Roman"/>
          <w:b/>
          <w:bCs/>
          <w:sz w:val="28"/>
          <w:szCs w:val="28"/>
          <w:bdr w:val="none" w:sz="0" w:space="0" w:color="auto" w:frame="1"/>
          <w:shd w:val="clear" w:color="auto" w:fill="FFFFFF"/>
          <w:lang w:val="uk-UA"/>
        </w:rPr>
        <w:t>на 2021-2022 роки</w:t>
      </w:r>
    </w:p>
    <w:p w:rsidR="008A2D1F" w:rsidRDefault="008A2D1F" w:rsidP="008A2D1F">
      <w:pPr>
        <w:shd w:val="clear" w:color="auto" w:fill="FFFFFF"/>
        <w:jc w:val="center"/>
        <w:rPr>
          <w:sz w:val="28"/>
          <w:szCs w:val="28"/>
          <w:lang w:eastAsia="ru-RU"/>
        </w:rPr>
      </w:pPr>
    </w:p>
    <w:p w:rsidR="008A2D1F" w:rsidRPr="008A2D1F" w:rsidRDefault="008A2D1F" w:rsidP="008A2D1F">
      <w:pPr>
        <w:shd w:val="clear" w:color="auto" w:fill="FFFFFF"/>
        <w:ind w:firstLine="851"/>
        <w:jc w:val="both"/>
        <w:rPr>
          <w:sz w:val="26"/>
          <w:szCs w:val="26"/>
          <w:lang w:eastAsia="ru-RU"/>
        </w:rPr>
      </w:pPr>
      <w:r>
        <w:rPr>
          <w:sz w:val="28"/>
          <w:szCs w:val="28"/>
          <w:lang w:eastAsia="ru-RU"/>
        </w:rPr>
        <w:t xml:space="preserve">1. </w:t>
      </w:r>
      <w:r w:rsidRPr="008A2D1F">
        <w:rPr>
          <w:sz w:val="26"/>
          <w:szCs w:val="26"/>
          <w:lang w:eastAsia="ru-RU"/>
        </w:rPr>
        <w:t xml:space="preserve">Цей Порядок визначає механізм здійснення внесків з сільського бюджету до статутних капіталів комунальних підприємств </w:t>
      </w:r>
      <w:r w:rsidRPr="008A2D1F">
        <w:rPr>
          <w:bCs/>
          <w:sz w:val="26"/>
          <w:szCs w:val="26"/>
          <w:bdr w:val="none" w:sz="0" w:space="0" w:color="auto" w:frame="1"/>
          <w:shd w:val="clear" w:color="auto" w:fill="FFFFFF"/>
        </w:rPr>
        <w:t>КП «МКП» ГАТНЕ»</w:t>
      </w:r>
      <w:r w:rsidRPr="008A2D1F">
        <w:rPr>
          <w:sz w:val="26"/>
          <w:szCs w:val="26"/>
          <w:lang w:eastAsia="ru-RU"/>
        </w:rPr>
        <w:t xml:space="preserve"> та КП «ВІТА» Гатненської сільської ради, їх надання та використання, у вигляді фінансової підтримки у рамках Програми «Фінансової підтримки комунальних підприємств </w:t>
      </w:r>
      <w:r w:rsidRPr="008A2D1F">
        <w:rPr>
          <w:bCs/>
          <w:sz w:val="26"/>
          <w:szCs w:val="26"/>
          <w:bdr w:val="none" w:sz="0" w:space="0" w:color="auto" w:frame="1"/>
          <w:shd w:val="clear" w:color="auto" w:fill="FFFFFF"/>
        </w:rPr>
        <w:t xml:space="preserve">КП «МКП» ГАТНЕ» та КП «ВІТА» </w:t>
      </w:r>
      <w:r w:rsidRPr="008A2D1F">
        <w:rPr>
          <w:sz w:val="26"/>
          <w:szCs w:val="26"/>
          <w:lang w:eastAsia="ru-RU"/>
        </w:rPr>
        <w:t xml:space="preserve">Гатненської сільської ради та здійснення внесків до його статутного капіталу на 2021-2022 рік».    </w:t>
      </w:r>
    </w:p>
    <w:p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2. Фінансова підтримка комунальних підприємств надається на підставі статей 71, 91 Бюджетного кодексу України, статей 60, 64 Закону України «Про місцеве самоврядування в Україні», статті 143 Конституції України.</w:t>
      </w:r>
    </w:p>
    <w:p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3. Фінансова підтримка надається комунальним підприємствам для забезпечення належної реалізації їх статутних завдань, посилення фінансово-бюджетної дисципліни, вжиття заходів для благоустрою сіл,  з метою створення сприятливих умов для життєдіяльності населення Гатненської ТГ і сприяння поліпшенню фінансово-господарської діяльності підприємств, відповідно до затвердженої сільською радою програми.</w:t>
      </w:r>
    </w:p>
    <w:p w:rsidR="008A2D1F" w:rsidRPr="008A2D1F" w:rsidRDefault="008A2D1F" w:rsidP="008A2D1F">
      <w:pPr>
        <w:shd w:val="clear" w:color="auto" w:fill="FFFFFF"/>
        <w:ind w:firstLine="567"/>
        <w:jc w:val="both"/>
        <w:rPr>
          <w:sz w:val="26"/>
          <w:szCs w:val="26"/>
          <w:lang w:eastAsia="ru-RU"/>
        </w:rPr>
      </w:pPr>
      <w:r w:rsidRPr="008A2D1F">
        <w:rPr>
          <w:sz w:val="26"/>
          <w:szCs w:val="26"/>
          <w:lang w:eastAsia="ru-RU"/>
        </w:rPr>
        <w:t>   4. Фінансова підтримка комунальних підприємств здійснюється засновником за рахунок коштів сільського бюджету в обсягах, передбачених рішенням сільської  ради про сільський бюджет на відповідний рік та за цією Програмою, в межах надходжень до сільського бюджету.</w:t>
      </w:r>
    </w:p>
    <w:p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 xml:space="preserve">Фінансова підтримка сільського бюджету, що надається, як внесок до статутного капіталу комунальних підприємств, здійснюється шляхом зарахування коштів на розрахункові рахунки підприємств, відкриті в установах банку. </w:t>
      </w:r>
    </w:p>
    <w:p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 xml:space="preserve">На цих рахунках здійснюються виключно господарські операції за коштами, отриманими як фінансова підтримка за рахунок коштів сільського бюджету у вигляді внесків до статутних капіталів комунальних підприємств. </w:t>
      </w:r>
    </w:p>
    <w:p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5.  Комунальні підприємства, які потребують отримання фінансової підтримки, оформлюють клопотання на головного розпорядника коштів сільського бюджету з обґрунтуваннями та відповідними розрахунками.</w:t>
      </w:r>
    </w:p>
    <w:p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 xml:space="preserve">6. Закупівля автомобільного транспорту, </w:t>
      </w:r>
      <w:r w:rsidR="00BD632F" w:rsidRPr="008A2D1F">
        <w:rPr>
          <w:sz w:val="26"/>
          <w:szCs w:val="26"/>
          <w:lang w:eastAsia="ru-RU"/>
        </w:rPr>
        <w:t>спец</w:t>
      </w:r>
      <w:r w:rsidR="00BD632F">
        <w:rPr>
          <w:sz w:val="26"/>
          <w:szCs w:val="26"/>
          <w:lang w:eastAsia="ru-RU"/>
        </w:rPr>
        <w:t>т</w:t>
      </w:r>
      <w:r w:rsidR="00BD632F" w:rsidRPr="008A2D1F">
        <w:rPr>
          <w:sz w:val="26"/>
          <w:szCs w:val="26"/>
          <w:lang w:eastAsia="ru-RU"/>
        </w:rPr>
        <w:t>ехніки</w:t>
      </w:r>
      <w:r w:rsidRPr="008A2D1F">
        <w:rPr>
          <w:sz w:val="26"/>
          <w:szCs w:val="26"/>
          <w:lang w:eastAsia="ru-RU"/>
        </w:rPr>
        <w:t>, необхідного устаткування, обладнання, товарів, робіт, послуг та проведення інших платежів комунальними підприємствами здійснюється у визначеному законодавством порядку.</w:t>
      </w:r>
    </w:p>
    <w:p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7. Фінансова підтримка може виділятися  на покриття  витрат комунальних підприємств, які виникають в процесі господарської діяльності, напрямок якої відповідає меті і завданням цієї Програми та напрямкам діяльності комунальних підприємств, що зазначені у статуті, у випадку  якщо такі витрати не покриваються доходами підприємств.</w:t>
      </w:r>
    </w:p>
    <w:p w:rsidR="008A2D1F" w:rsidRPr="008A2D1F" w:rsidRDefault="008A2D1F" w:rsidP="008A2D1F">
      <w:pPr>
        <w:shd w:val="clear" w:color="auto" w:fill="FFFFFF"/>
        <w:ind w:firstLine="851"/>
        <w:jc w:val="both"/>
        <w:rPr>
          <w:sz w:val="26"/>
          <w:szCs w:val="26"/>
          <w:lang w:eastAsia="ru-RU"/>
        </w:rPr>
      </w:pPr>
      <w:r w:rsidRPr="008A2D1F">
        <w:rPr>
          <w:sz w:val="26"/>
          <w:szCs w:val="26"/>
          <w:lang w:eastAsia="ru-RU"/>
        </w:rPr>
        <w:lastRenderedPageBreak/>
        <w:t>8. Не підлягають забезпеченню за рахунок коштів сільського бюджету витрати комунальних підприємств:</w:t>
      </w:r>
    </w:p>
    <w:p w:rsidR="008A2D1F" w:rsidRPr="008A2D1F" w:rsidRDefault="008A2D1F" w:rsidP="008A2D1F">
      <w:pPr>
        <w:shd w:val="clear" w:color="auto" w:fill="FFFFFF"/>
        <w:jc w:val="both"/>
        <w:rPr>
          <w:sz w:val="26"/>
          <w:szCs w:val="26"/>
          <w:lang w:eastAsia="ru-RU"/>
        </w:rPr>
      </w:pPr>
      <w:r w:rsidRPr="008A2D1F">
        <w:rPr>
          <w:sz w:val="26"/>
          <w:szCs w:val="26"/>
          <w:lang w:eastAsia="ru-RU"/>
        </w:rPr>
        <w:t>- на відрахування профспілковим організаціям для проведення культурно-масової і фізкультурної роботи;</w:t>
      </w:r>
    </w:p>
    <w:p w:rsidR="008A2D1F" w:rsidRPr="008A2D1F" w:rsidRDefault="008A2D1F" w:rsidP="008A2D1F">
      <w:pPr>
        <w:shd w:val="clear" w:color="auto" w:fill="FFFFFF"/>
        <w:jc w:val="both"/>
        <w:rPr>
          <w:sz w:val="26"/>
          <w:szCs w:val="26"/>
          <w:lang w:eastAsia="ru-RU"/>
        </w:rPr>
      </w:pPr>
      <w:r w:rsidRPr="008A2D1F">
        <w:rPr>
          <w:sz w:val="26"/>
          <w:szCs w:val="26"/>
          <w:lang w:eastAsia="ru-RU"/>
        </w:rPr>
        <w:t>- на сплату податку на прибуток, частини чистого прибутку (доходу), що вилучається до бюджету, за оренду нежитлових приміщень, штрафних санкцій і пені;</w:t>
      </w:r>
    </w:p>
    <w:p w:rsidR="008A2D1F" w:rsidRPr="008A2D1F" w:rsidRDefault="008A2D1F" w:rsidP="008A2D1F">
      <w:pPr>
        <w:shd w:val="clear" w:color="auto" w:fill="FFFFFF"/>
        <w:jc w:val="both"/>
        <w:rPr>
          <w:sz w:val="26"/>
          <w:szCs w:val="26"/>
          <w:lang w:eastAsia="ru-RU"/>
        </w:rPr>
      </w:pPr>
      <w:r w:rsidRPr="008A2D1F">
        <w:rPr>
          <w:sz w:val="26"/>
          <w:szCs w:val="26"/>
          <w:lang w:eastAsia="ru-RU"/>
        </w:rPr>
        <w:t>-  на надання спонсорської і благодійної допомоги;</w:t>
      </w:r>
    </w:p>
    <w:p w:rsidR="008A2D1F" w:rsidRPr="008A2D1F" w:rsidRDefault="008A2D1F" w:rsidP="008A2D1F">
      <w:pPr>
        <w:shd w:val="clear" w:color="auto" w:fill="FFFFFF"/>
        <w:jc w:val="both"/>
        <w:rPr>
          <w:sz w:val="26"/>
          <w:szCs w:val="26"/>
          <w:lang w:eastAsia="ru-RU"/>
        </w:rPr>
      </w:pPr>
      <w:r w:rsidRPr="008A2D1F">
        <w:rPr>
          <w:sz w:val="26"/>
          <w:szCs w:val="26"/>
          <w:lang w:eastAsia="ru-RU"/>
        </w:rPr>
        <w:t>- на інші непродуктивні витрати, які безпосередньо не пов’язані із основним напрямком діяльності підприємств, який передбачений Статутом підприємства та відповідає меті і завданням Програми.</w:t>
      </w:r>
    </w:p>
    <w:p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9. Критеріями визначення отримувача для надання фінансової підтримки є наявність:</w:t>
      </w:r>
    </w:p>
    <w:p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 обґрунтування доцільності надання та розміру фінансової підтримки, у тому числі із фінансово-економічним розрахунком, поданого отримувачем фінансової підтримки;</w:t>
      </w:r>
    </w:p>
    <w:p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 фінансового плану комунального підприємства на поточний рік;</w:t>
      </w:r>
    </w:p>
    <w:p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 затверджених для відповідного комунального підприємства виконавчим комітетом цін/ тарифів на надання послуг.</w:t>
      </w:r>
    </w:p>
    <w:p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 xml:space="preserve">10. Контроль за цільовим використанням отриманих бюджетних коштів забезпечує керівник комунального підприємства. Про напрямки використання одержаної фінансової підтримки керівник підприємства щокварталу звітує на пленарних засіданнях ради або за потребою головного розпорядника. </w:t>
      </w:r>
    </w:p>
    <w:p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11. Використання коштів з іншою метою, яка не відповідає цьому Порядку, є нецільовим використанням бюджетних коштів, що тягне за собою відповідальність згідно з чинним законодавством України.</w:t>
      </w:r>
    </w:p>
    <w:p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12. Відповідно до ст. 8 Закону України «Про бухгалтерський облік та фінансову звітність України» керівник комунального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w:t>
      </w:r>
    </w:p>
    <w:p w:rsidR="008A2D1F" w:rsidRPr="008A2D1F" w:rsidRDefault="008A2D1F" w:rsidP="008A2D1F">
      <w:pPr>
        <w:shd w:val="clear" w:color="auto" w:fill="FFFFFF"/>
        <w:ind w:firstLine="851"/>
        <w:jc w:val="both"/>
        <w:rPr>
          <w:sz w:val="26"/>
          <w:szCs w:val="26"/>
          <w:lang w:eastAsia="ru-RU"/>
        </w:rPr>
      </w:pPr>
      <w:r w:rsidRPr="008A2D1F">
        <w:rPr>
          <w:sz w:val="26"/>
          <w:szCs w:val="26"/>
          <w:lang w:eastAsia="ru-RU"/>
        </w:rPr>
        <w:t>13. Складення та подання фінансової і бюджетної звітності про використання бюджетних коштів здійснюється в установленому законодавством порядку.</w:t>
      </w:r>
    </w:p>
    <w:p w:rsidR="008A2D1F" w:rsidRDefault="008A2D1F" w:rsidP="008A2D1F">
      <w:pPr>
        <w:shd w:val="clear" w:color="auto" w:fill="FFFFFF"/>
        <w:rPr>
          <w:sz w:val="28"/>
          <w:szCs w:val="28"/>
          <w:lang w:eastAsia="ru-RU"/>
        </w:rPr>
      </w:pPr>
      <w:r>
        <w:rPr>
          <w:sz w:val="28"/>
          <w:szCs w:val="28"/>
          <w:lang w:eastAsia="ru-RU"/>
        </w:rPr>
        <w:t>          </w:t>
      </w:r>
    </w:p>
    <w:p w:rsidR="00E41E40" w:rsidRPr="00B96503" w:rsidRDefault="00E41E40" w:rsidP="00E41E40">
      <w:pPr>
        <w:shd w:val="clear" w:color="auto" w:fill="FFFFFF"/>
        <w:spacing w:line="276" w:lineRule="auto"/>
        <w:rPr>
          <w:sz w:val="24"/>
          <w:szCs w:val="24"/>
        </w:rPr>
      </w:pPr>
      <w:r w:rsidRPr="00B96503">
        <w:rPr>
          <w:sz w:val="28"/>
          <w:szCs w:val="28"/>
        </w:rPr>
        <w:t>          </w:t>
      </w:r>
      <w:r w:rsidRPr="00B96503">
        <w:rPr>
          <w:sz w:val="24"/>
          <w:szCs w:val="24"/>
        </w:rPr>
        <w:t> </w:t>
      </w:r>
    </w:p>
    <w:p w:rsidR="00DF1242" w:rsidRPr="00D01845" w:rsidRDefault="00DF1242" w:rsidP="00DF1242">
      <w:pPr>
        <w:tabs>
          <w:tab w:val="left" w:pos="851"/>
          <w:tab w:val="left" w:pos="4020"/>
        </w:tabs>
        <w:adjustRightInd w:val="0"/>
        <w:ind w:right="-5033"/>
        <w:jc w:val="both"/>
        <w:rPr>
          <w:b/>
          <w:sz w:val="28"/>
          <w:szCs w:val="28"/>
        </w:rPr>
      </w:pPr>
      <w:r>
        <w:rPr>
          <w:b/>
          <w:sz w:val="28"/>
          <w:szCs w:val="28"/>
        </w:rPr>
        <w:t xml:space="preserve">Сільський голова                                    </w:t>
      </w:r>
      <w:r w:rsidR="009D1B06">
        <w:rPr>
          <w:b/>
          <w:sz w:val="28"/>
          <w:szCs w:val="28"/>
        </w:rPr>
        <w:t xml:space="preserve">      </w:t>
      </w:r>
      <w:r>
        <w:rPr>
          <w:b/>
          <w:sz w:val="28"/>
          <w:szCs w:val="28"/>
        </w:rPr>
        <w:t xml:space="preserve">        Олександр ПАЛАМАРЧУК </w:t>
      </w:r>
    </w:p>
    <w:p w:rsidR="00A80914" w:rsidRPr="003C218B" w:rsidRDefault="00A80914" w:rsidP="00DF1242"/>
    <w:sectPr w:rsidR="00A80914" w:rsidRPr="003C218B" w:rsidSect="00BF1CD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BAC" w:rsidRDefault="00DC0BAC" w:rsidP="00CF2DC2">
      <w:r>
        <w:separator/>
      </w:r>
    </w:p>
  </w:endnote>
  <w:endnote w:type="continuationSeparator" w:id="0">
    <w:p w:rsidR="00DC0BAC" w:rsidRDefault="00DC0BAC" w:rsidP="00CF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BAC" w:rsidRDefault="00DC0BAC" w:rsidP="00CF2DC2">
      <w:r>
        <w:separator/>
      </w:r>
    </w:p>
  </w:footnote>
  <w:footnote w:type="continuationSeparator" w:id="0">
    <w:p w:rsidR="00DC0BAC" w:rsidRDefault="00DC0BAC" w:rsidP="00CF2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1">
    <w:nsid w:val="2C1C6BAF"/>
    <w:multiLevelType w:val="hybridMultilevel"/>
    <w:tmpl w:val="44669454"/>
    <w:lvl w:ilvl="0" w:tplc="BB26446C">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EE24C59"/>
    <w:multiLevelType w:val="hybridMultilevel"/>
    <w:tmpl w:val="44669454"/>
    <w:lvl w:ilvl="0" w:tplc="BB26446C">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6937F4D"/>
    <w:multiLevelType w:val="hybridMultilevel"/>
    <w:tmpl w:val="0B5E90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92"/>
    <w:rsid w:val="0000293A"/>
    <w:rsid w:val="000834FF"/>
    <w:rsid w:val="000F0DCA"/>
    <w:rsid w:val="00143314"/>
    <w:rsid w:val="00146548"/>
    <w:rsid w:val="00162346"/>
    <w:rsid w:val="001B2092"/>
    <w:rsid w:val="001B6B75"/>
    <w:rsid w:val="00293306"/>
    <w:rsid w:val="002E3125"/>
    <w:rsid w:val="00322503"/>
    <w:rsid w:val="003C6C9C"/>
    <w:rsid w:val="004F0244"/>
    <w:rsid w:val="004F7A7D"/>
    <w:rsid w:val="005309A6"/>
    <w:rsid w:val="005811D1"/>
    <w:rsid w:val="006030BE"/>
    <w:rsid w:val="00653183"/>
    <w:rsid w:val="00654ED4"/>
    <w:rsid w:val="006615DC"/>
    <w:rsid w:val="006C504C"/>
    <w:rsid w:val="006C6181"/>
    <w:rsid w:val="00727BF3"/>
    <w:rsid w:val="00741F0B"/>
    <w:rsid w:val="007F1886"/>
    <w:rsid w:val="00820F01"/>
    <w:rsid w:val="0084342B"/>
    <w:rsid w:val="00846777"/>
    <w:rsid w:val="0085740A"/>
    <w:rsid w:val="008A2D1F"/>
    <w:rsid w:val="008E7351"/>
    <w:rsid w:val="009412C6"/>
    <w:rsid w:val="009526F4"/>
    <w:rsid w:val="009547DC"/>
    <w:rsid w:val="009D1B06"/>
    <w:rsid w:val="00A06C6B"/>
    <w:rsid w:val="00A53E50"/>
    <w:rsid w:val="00A66F6B"/>
    <w:rsid w:val="00A80914"/>
    <w:rsid w:val="00A948D7"/>
    <w:rsid w:val="00AB2276"/>
    <w:rsid w:val="00B947BE"/>
    <w:rsid w:val="00BA4201"/>
    <w:rsid w:val="00BD632F"/>
    <w:rsid w:val="00BE0876"/>
    <w:rsid w:val="00CC3E27"/>
    <w:rsid w:val="00CD15A3"/>
    <w:rsid w:val="00CF2DC2"/>
    <w:rsid w:val="00D114BE"/>
    <w:rsid w:val="00D32DCE"/>
    <w:rsid w:val="00D71769"/>
    <w:rsid w:val="00D87DCF"/>
    <w:rsid w:val="00DC0BAC"/>
    <w:rsid w:val="00DD12D7"/>
    <w:rsid w:val="00DF1242"/>
    <w:rsid w:val="00DF3749"/>
    <w:rsid w:val="00E41E40"/>
    <w:rsid w:val="00EC0638"/>
    <w:rsid w:val="00F67695"/>
    <w:rsid w:val="00F71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F2C2E-9F60-468C-AB59-5EE014C6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41E40"/>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iPriority w:val="99"/>
    <w:unhideWhenUsed/>
    <w:qFormat/>
    <w:rsid w:val="00E41E40"/>
    <w:pPr>
      <w:widowControl/>
      <w:autoSpaceDE/>
      <w:autoSpaceDN/>
      <w:spacing w:after="160" w:line="252" w:lineRule="auto"/>
      <w:ind w:left="720"/>
      <w:contextualSpacing/>
    </w:pPr>
    <w:rPr>
      <w:rFonts w:asciiTheme="minorHAnsi" w:eastAsiaTheme="minorHAnsi" w:hAnsiTheme="minorHAnsi" w:cstheme="minorBidi"/>
      <w:lang w:val="ru-RU"/>
    </w:rPr>
  </w:style>
  <w:style w:type="paragraph" w:styleId="a4">
    <w:name w:val="Balloon Text"/>
    <w:basedOn w:val="a"/>
    <w:link w:val="a5"/>
    <w:uiPriority w:val="99"/>
    <w:semiHidden/>
    <w:unhideWhenUsed/>
    <w:rsid w:val="006C6181"/>
    <w:rPr>
      <w:rFonts w:ascii="Segoe UI" w:hAnsi="Segoe UI" w:cs="Segoe UI"/>
      <w:sz w:val="18"/>
      <w:szCs w:val="18"/>
    </w:rPr>
  </w:style>
  <w:style w:type="character" w:customStyle="1" w:styleId="a5">
    <w:name w:val="Текст выноски Знак"/>
    <w:basedOn w:val="a0"/>
    <w:link w:val="a4"/>
    <w:uiPriority w:val="99"/>
    <w:semiHidden/>
    <w:rsid w:val="006C6181"/>
    <w:rPr>
      <w:rFonts w:ascii="Segoe UI" w:eastAsia="Times New Roman" w:hAnsi="Segoe UI" w:cs="Segoe UI"/>
      <w:sz w:val="18"/>
      <w:szCs w:val="18"/>
      <w:lang w:val="uk-UA"/>
    </w:rPr>
  </w:style>
  <w:style w:type="paragraph" w:styleId="a6">
    <w:name w:val="List Paragraph"/>
    <w:basedOn w:val="a"/>
    <w:uiPriority w:val="34"/>
    <w:qFormat/>
    <w:rsid w:val="008A2D1F"/>
    <w:pPr>
      <w:widowControl/>
      <w:autoSpaceDE/>
      <w:autoSpaceDN/>
      <w:spacing w:after="200" w:line="276" w:lineRule="auto"/>
      <w:ind w:left="720"/>
      <w:contextualSpacing/>
    </w:pPr>
    <w:rPr>
      <w:rFonts w:ascii="Calibri" w:eastAsia="Calibri" w:hAnsi="Calibri"/>
      <w:lang w:val="ru-RU"/>
    </w:rPr>
  </w:style>
  <w:style w:type="paragraph" w:styleId="a7">
    <w:name w:val="header"/>
    <w:basedOn w:val="a"/>
    <w:link w:val="a8"/>
    <w:uiPriority w:val="99"/>
    <w:unhideWhenUsed/>
    <w:rsid w:val="00CF2DC2"/>
    <w:pPr>
      <w:tabs>
        <w:tab w:val="center" w:pos="4677"/>
        <w:tab w:val="right" w:pos="9355"/>
      </w:tabs>
    </w:pPr>
  </w:style>
  <w:style w:type="character" w:customStyle="1" w:styleId="a8">
    <w:name w:val="Верхний колонтитул Знак"/>
    <w:basedOn w:val="a0"/>
    <w:link w:val="a7"/>
    <w:uiPriority w:val="99"/>
    <w:rsid w:val="00CF2DC2"/>
    <w:rPr>
      <w:rFonts w:ascii="Times New Roman" w:eastAsia="Times New Roman" w:hAnsi="Times New Roman" w:cs="Times New Roman"/>
      <w:lang w:val="uk-UA"/>
    </w:rPr>
  </w:style>
  <w:style w:type="paragraph" w:styleId="a9">
    <w:name w:val="footer"/>
    <w:basedOn w:val="a"/>
    <w:link w:val="aa"/>
    <w:uiPriority w:val="99"/>
    <w:unhideWhenUsed/>
    <w:rsid w:val="00CF2DC2"/>
    <w:pPr>
      <w:tabs>
        <w:tab w:val="center" w:pos="4677"/>
        <w:tab w:val="right" w:pos="9355"/>
      </w:tabs>
    </w:pPr>
  </w:style>
  <w:style w:type="character" w:customStyle="1" w:styleId="aa">
    <w:name w:val="Нижний колонтитул Знак"/>
    <w:basedOn w:val="a0"/>
    <w:link w:val="a9"/>
    <w:uiPriority w:val="99"/>
    <w:rsid w:val="00CF2DC2"/>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9390</Words>
  <Characters>5353</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Учетная запись Майкрософт</cp:lastModifiedBy>
  <cp:revision>29</cp:revision>
  <cp:lastPrinted>2024-06-12T11:29:00Z</cp:lastPrinted>
  <dcterms:created xsi:type="dcterms:W3CDTF">2023-09-20T07:35:00Z</dcterms:created>
  <dcterms:modified xsi:type="dcterms:W3CDTF">2024-07-11T08:57:00Z</dcterms:modified>
</cp:coreProperties>
</file>