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3AD03" w14:textId="77777777" w:rsidR="00633F1D" w:rsidRPr="00BD0F68" w:rsidRDefault="00633F1D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D2DD0F2" w14:textId="385CB8A0" w:rsidR="004E0251" w:rsidRPr="00BD0F68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D0F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696" w:dyaOrig="880" w14:anchorId="1EB2A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6" o:title=""/>
          </v:shape>
          <o:OLEObject Type="Embed" ProgID="Word.Picture.8" ShapeID="_x0000_i1025" DrawAspect="Content" ObjectID="_1781518746" r:id="rId7"/>
        </w:object>
      </w:r>
    </w:p>
    <w:p w14:paraId="71B5B23F" w14:textId="77777777" w:rsidR="004E0251" w:rsidRPr="00BD0F68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D0F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ГАТНЕНСЬКА СІЛЬСЬКА РАДА</w:t>
      </w:r>
    </w:p>
    <w:p w14:paraId="62840F06" w14:textId="77777777" w:rsidR="004E0251" w:rsidRPr="00BD0F68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D0F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 РАЙОНУ КИЇВСЬКОЇ ОБЛАСТІ</w:t>
      </w:r>
    </w:p>
    <w:p w14:paraId="7F4147FF" w14:textId="77777777" w:rsidR="004E0251" w:rsidRPr="00BD0F68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673F448" w14:textId="77777777" w:rsidR="004E0251" w:rsidRPr="00BD0F68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Постійна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96F1E56" w14:textId="77777777" w:rsidR="004E0251" w:rsidRPr="00BD0F68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6EB9B37" w14:textId="7B4AFDF4" w:rsidR="004E0251" w:rsidRPr="00BD0F68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5A03B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3</w:t>
      </w:r>
      <w:r w:rsidR="00056D3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5A03B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</w:t>
      </w:r>
      <w:r w:rsidR="006F0DE6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DA4875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14:paraId="37AE5BE1" w14:textId="77777777" w:rsidR="004E0251" w:rsidRPr="00BD0F68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3707AAD8" w14:textId="311F116C" w:rsidR="004E0251" w:rsidRPr="00BD0F68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0B0D47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C31EDB8" w14:textId="5714F3C2" w:rsidR="004E0251" w:rsidRPr="00285310" w:rsidRDefault="004E0251" w:rsidP="004E02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8531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A03B4"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5D360F"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="005A03B4"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червня </w:t>
      </w:r>
      <w:r w:rsidR="00BD1839"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2024</w:t>
      </w:r>
      <w:r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47AB3"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5D360F"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="000B0D47"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год. </w:t>
      </w:r>
      <w:r w:rsidR="00947AB3"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хв.</w:t>
      </w:r>
    </w:p>
    <w:p w14:paraId="62799019" w14:textId="28AFA63B" w:rsidR="004E0251" w:rsidRPr="00BD0F68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0B0D4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 С.М. - голова комісії, Дубина В.В. –</w:t>
      </w:r>
      <w:r w:rsidR="00EC2C5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заступник голови комісії, Тромса О.О.</w:t>
      </w:r>
      <w:r w:rsidR="00EC2C5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секретар комісії</w:t>
      </w:r>
    </w:p>
    <w:p w14:paraId="4E157D56" w14:textId="77777777" w:rsidR="001B5D87" w:rsidRPr="00BD0F68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7745A8B" w14:textId="77777777" w:rsidR="005D35B8" w:rsidRPr="00BD0F68" w:rsidRDefault="005D35B8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7BD3514" w14:textId="386CF80A" w:rsidR="004E0251" w:rsidRPr="00BD0F68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30CBCC6F" w14:textId="77777777" w:rsidR="001B5D87" w:rsidRPr="00BD0F68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E2EE9F2" w14:textId="15034E5D" w:rsidR="000674E0" w:rsidRPr="00BD0F68" w:rsidRDefault="000674E0" w:rsidP="000674E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BD0F68">
        <w:rPr>
          <w:rFonts w:ascii="Times New Roman" w:hAnsi="Times New Roman" w:cs="Times New Roman"/>
          <w:szCs w:val="28"/>
        </w:rPr>
        <w:t xml:space="preserve">Про розгляд </w:t>
      </w:r>
      <w:r w:rsidR="00156C32" w:rsidRPr="00BD0F68">
        <w:rPr>
          <w:rFonts w:ascii="Times New Roman" w:hAnsi="Times New Roman" w:cs="Times New Roman"/>
          <w:szCs w:val="28"/>
        </w:rPr>
        <w:t>клопотань</w:t>
      </w:r>
      <w:r w:rsidRPr="00BD0F68">
        <w:rPr>
          <w:rFonts w:ascii="Times New Roman" w:hAnsi="Times New Roman" w:cs="Times New Roman"/>
          <w:szCs w:val="28"/>
        </w:rPr>
        <w:t xml:space="preserve"> </w:t>
      </w:r>
      <w:r w:rsidR="00526C61" w:rsidRPr="00BD0F68">
        <w:rPr>
          <w:rFonts w:ascii="Times New Roman" w:eastAsia="Calibri" w:hAnsi="Times New Roman" w:cs="Times New Roman"/>
          <w:szCs w:val="28"/>
          <w:lang w:eastAsia="en-US"/>
        </w:rPr>
        <w:t>щодо затверджен</w:t>
      </w:r>
      <w:r w:rsidR="00D55212">
        <w:rPr>
          <w:rFonts w:ascii="Times New Roman" w:eastAsia="Calibri" w:hAnsi="Times New Roman" w:cs="Times New Roman"/>
          <w:szCs w:val="28"/>
          <w:lang w:eastAsia="en-US"/>
        </w:rPr>
        <w:t>ь</w:t>
      </w:r>
      <w:r w:rsidR="00526C61" w:rsidRPr="00BD0F68">
        <w:rPr>
          <w:rFonts w:ascii="Times New Roman" w:eastAsia="Calibri" w:hAnsi="Times New Roman" w:cs="Times New Roman"/>
          <w:szCs w:val="28"/>
          <w:lang w:eastAsia="en-US"/>
        </w:rPr>
        <w:t xml:space="preserve"> технічн</w:t>
      </w:r>
      <w:r w:rsidR="00D55212">
        <w:rPr>
          <w:rFonts w:ascii="Times New Roman" w:eastAsia="Calibri" w:hAnsi="Times New Roman" w:cs="Times New Roman"/>
          <w:szCs w:val="28"/>
          <w:lang w:eastAsia="en-US"/>
        </w:rPr>
        <w:t>их</w:t>
      </w:r>
      <w:r w:rsidR="00526C61" w:rsidRPr="00BD0F68">
        <w:rPr>
          <w:rFonts w:ascii="Times New Roman" w:eastAsia="Calibri" w:hAnsi="Times New Roman" w:cs="Times New Roman"/>
          <w:szCs w:val="28"/>
          <w:lang w:eastAsia="en-US"/>
        </w:rPr>
        <w:t xml:space="preserve"> документаці</w:t>
      </w:r>
      <w:r w:rsidR="00D55212">
        <w:rPr>
          <w:rFonts w:ascii="Times New Roman" w:eastAsia="Calibri" w:hAnsi="Times New Roman" w:cs="Times New Roman"/>
          <w:szCs w:val="28"/>
          <w:lang w:eastAsia="en-US"/>
        </w:rPr>
        <w:t>й</w:t>
      </w:r>
      <w:r w:rsidR="00526C61" w:rsidRPr="00BD0F68">
        <w:rPr>
          <w:rFonts w:ascii="Times New Roman" w:eastAsia="Calibri" w:hAnsi="Times New Roman" w:cs="Times New Roman"/>
          <w:szCs w:val="28"/>
          <w:lang w:eastAsia="en-US"/>
        </w:rPr>
        <w:t xml:space="preserve"> із землеустрою щодо встановлення меж земельн</w:t>
      </w:r>
      <w:r w:rsidR="00D55212">
        <w:rPr>
          <w:rFonts w:ascii="Times New Roman" w:eastAsia="Calibri" w:hAnsi="Times New Roman" w:cs="Times New Roman"/>
          <w:szCs w:val="28"/>
          <w:lang w:eastAsia="en-US"/>
        </w:rPr>
        <w:t>их</w:t>
      </w:r>
      <w:r w:rsidR="00526C61" w:rsidRPr="00BD0F68">
        <w:rPr>
          <w:rFonts w:ascii="Times New Roman" w:eastAsia="Calibri" w:hAnsi="Times New Roman" w:cs="Times New Roman"/>
          <w:szCs w:val="28"/>
          <w:lang w:eastAsia="en-US"/>
        </w:rPr>
        <w:t xml:space="preserve"> ділян</w:t>
      </w:r>
      <w:r w:rsidR="00D55212">
        <w:rPr>
          <w:rFonts w:ascii="Times New Roman" w:eastAsia="Calibri" w:hAnsi="Times New Roman" w:cs="Times New Roman"/>
          <w:szCs w:val="28"/>
          <w:lang w:eastAsia="en-US"/>
        </w:rPr>
        <w:t>о</w:t>
      </w:r>
      <w:r w:rsidR="00526C61" w:rsidRPr="00BD0F68">
        <w:rPr>
          <w:rFonts w:ascii="Times New Roman" w:eastAsia="Calibri" w:hAnsi="Times New Roman" w:cs="Times New Roman"/>
          <w:szCs w:val="28"/>
          <w:lang w:eastAsia="en-US"/>
        </w:rPr>
        <w:t>к в натурі (на місцевості)</w:t>
      </w:r>
      <w:r w:rsidRPr="00BD0F68">
        <w:rPr>
          <w:rFonts w:ascii="Times New Roman" w:hAnsi="Times New Roman" w:cs="Times New Roman"/>
          <w:szCs w:val="28"/>
        </w:rPr>
        <w:t>.</w:t>
      </w:r>
    </w:p>
    <w:p w14:paraId="2E1DE43E" w14:textId="11649561" w:rsidR="00023D50" w:rsidRDefault="00023D50" w:rsidP="00023D5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BD0F68">
        <w:rPr>
          <w:rFonts w:ascii="Times New Roman" w:hAnsi="Times New Roman" w:cs="Times New Roman"/>
          <w:szCs w:val="28"/>
        </w:rPr>
        <w:t xml:space="preserve">Про розгляд </w:t>
      </w:r>
      <w:r w:rsidR="00E328D6" w:rsidRPr="00BD0F68">
        <w:rPr>
          <w:rFonts w:ascii="Times New Roman" w:hAnsi="Times New Roman" w:cs="Times New Roman"/>
          <w:szCs w:val="28"/>
        </w:rPr>
        <w:t>клопотан</w:t>
      </w:r>
      <w:r w:rsidR="00D55212">
        <w:rPr>
          <w:rFonts w:ascii="Times New Roman" w:hAnsi="Times New Roman" w:cs="Times New Roman"/>
          <w:szCs w:val="28"/>
        </w:rPr>
        <w:t>ь</w:t>
      </w:r>
      <w:r w:rsidR="00E328D6" w:rsidRPr="00BD0F68">
        <w:rPr>
          <w:rFonts w:ascii="Times New Roman" w:hAnsi="Times New Roman" w:cs="Times New Roman"/>
          <w:szCs w:val="28"/>
        </w:rPr>
        <w:t xml:space="preserve"> </w:t>
      </w:r>
      <w:r w:rsidRPr="00BD0F68">
        <w:rPr>
          <w:rFonts w:ascii="Times New Roman" w:hAnsi="Times New Roman" w:cs="Times New Roman"/>
          <w:szCs w:val="28"/>
        </w:rPr>
        <w:t>щодо затвердження проект</w:t>
      </w:r>
      <w:r w:rsidR="00D55212">
        <w:rPr>
          <w:rFonts w:ascii="Times New Roman" w:hAnsi="Times New Roman" w:cs="Times New Roman"/>
          <w:szCs w:val="28"/>
        </w:rPr>
        <w:t>ів</w:t>
      </w:r>
      <w:r w:rsidRPr="00BD0F68">
        <w:rPr>
          <w:rFonts w:ascii="Times New Roman" w:hAnsi="Times New Roman" w:cs="Times New Roman"/>
          <w:szCs w:val="28"/>
        </w:rPr>
        <w:t xml:space="preserve"> землеустрою щодо відведення земельн</w:t>
      </w:r>
      <w:r w:rsidR="00D55212">
        <w:rPr>
          <w:rFonts w:ascii="Times New Roman" w:hAnsi="Times New Roman" w:cs="Times New Roman"/>
          <w:szCs w:val="28"/>
        </w:rPr>
        <w:t>их</w:t>
      </w:r>
      <w:r w:rsidRPr="00BD0F68">
        <w:rPr>
          <w:rFonts w:ascii="Times New Roman" w:hAnsi="Times New Roman" w:cs="Times New Roman"/>
          <w:szCs w:val="28"/>
        </w:rPr>
        <w:t xml:space="preserve"> ділян</w:t>
      </w:r>
      <w:r w:rsidR="00D55212">
        <w:rPr>
          <w:rFonts w:ascii="Times New Roman" w:hAnsi="Times New Roman" w:cs="Times New Roman"/>
          <w:szCs w:val="28"/>
        </w:rPr>
        <w:t>о</w:t>
      </w:r>
      <w:r w:rsidRPr="00BD0F68">
        <w:rPr>
          <w:rFonts w:ascii="Times New Roman" w:hAnsi="Times New Roman" w:cs="Times New Roman"/>
          <w:szCs w:val="28"/>
        </w:rPr>
        <w:t>к цільове призначення як</w:t>
      </w:r>
      <w:r w:rsidR="00D55212">
        <w:rPr>
          <w:rFonts w:ascii="Times New Roman" w:hAnsi="Times New Roman" w:cs="Times New Roman"/>
          <w:szCs w:val="28"/>
        </w:rPr>
        <w:t>их</w:t>
      </w:r>
      <w:r w:rsidRPr="00BD0F68">
        <w:rPr>
          <w:rFonts w:ascii="Times New Roman" w:hAnsi="Times New Roman" w:cs="Times New Roman"/>
          <w:szCs w:val="28"/>
        </w:rPr>
        <w:t xml:space="preserve"> змінюється.</w:t>
      </w:r>
    </w:p>
    <w:p w14:paraId="28F24FF1" w14:textId="15C36ED6" w:rsidR="00BD0F68" w:rsidRDefault="00BD0F68" w:rsidP="00BD0F68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 розгляд листа щодо передачі в оренду земельної ділянки. </w:t>
      </w:r>
    </w:p>
    <w:p w14:paraId="72F1A31E" w14:textId="77777777" w:rsidR="00BD0F68" w:rsidRDefault="00BD0F68" w:rsidP="00BD0F68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 розгляд заяви щодо внесення змін до договору оренди земельної ділянки. </w:t>
      </w:r>
    </w:p>
    <w:p w14:paraId="43CC3361" w14:textId="3619BF03" w:rsidR="00303689" w:rsidRDefault="00303689" w:rsidP="00BD0F68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 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надання дозволу на розробку технічної документації із землеустрою щодо встановлення (відновлення) меж земельної ділянки в натурі (на місцевості). </w:t>
      </w:r>
    </w:p>
    <w:p w14:paraId="4885A3FA" w14:textId="1DF3078D" w:rsidR="00231C59" w:rsidRDefault="00231C59" w:rsidP="00BD0F68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Про </w:t>
      </w:r>
      <w:r w:rsidR="00557A97" w:rsidRPr="0079754F">
        <w:rPr>
          <w:rFonts w:ascii="Times New Roman" w:hAnsi="Times New Roman" w:cs="Times New Roman"/>
          <w:szCs w:val="28"/>
        </w:rPr>
        <w:t>розгляд заяв</w:t>
      </w:r>
      <w:r w:rsidR="00557A97">
        <w:rPr>
          <w:rFonts w:ascii="Times New Roman" w:hAnsi="Times New Roman" w:cs="Times New Roman"/>
          <w:szCs w:val="28"/>
        </w:rPr>
        <w:t>и</w:t>
      </w:r>
      <w:r w:rsidR="00557A97" w:rsidRPr="0079754F">
        <w:rPr>
          <w:rFonts w:ascii="Times New Roman" w:hAnsi="Times New Roman" w:cs="Times New Roman"/>
          <w:szCs w:val="28"/>
        </w:rPr>
        <w:t xml:space="preserve"> </w:t>
      </w:r>
      <w:r w:rsidR="00557A97" w:rsidRPr="0079754F">
        <w:rPr>
          <w:rFonts w:ascii="Times New Roman" w:eastAsia="Calibri" w:hAnsi="Times New Roman" w:cs="Times New Roman"/>
          <w:szCs w:val="28"/>
          <w:lang w:eastAsia="en-US"/>
        </w:rPr>
        <w:t>щодо надання дозволу на розробку детального плану території</w:t>
      </w:r>
      <w:r w:rsidR="00557A97">
        <w:rPr>
          <w:rFonts w:ascii="Times New Roman" w:eastAsia="Calibri" w:hAnsi="Times New Roman" w:cs="Times New Roman"/>
          <w:szCs w:val="28"/>
          <w:lang w:eastAsia="en-US"/>
        </w:rPr>
        <w:t>.</w:t>
      </w:r>
    </w:p>
    <w:p w14:paraId="3474A73E" w14:textId="77777777" w:rsidR="001B5D87" w:rsidRPr="00BD0F68" w:rsidRDefault="001B5D87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9FE5CA7" w14:textId="2105C0EC" w:rsidR="004E0251" w:rsidRPr="00BD0F68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Секретаря комісії Тромсу О.О. щодо затвердження порядку денного.</w:t>
      </w:r>
    </w:p>
    <w:p w14:paraId="7E353952" w14:textId="77777777" w:rsidR="004E0251" w:rsidRPr="00BD0F68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За – 3, Проти – 0, Утримались – 0.</w:t>
      </w:r>
    </w:p>
    <w:p w14:paraId="5AE50A01" w14:textId="64C36926" w:rsidR="004E0251" w:rsidRPr="00285310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5A03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783FC6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5A03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5D36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="005A03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червня </w:t>
      </w:r>
      <w:r w:rsidR="00B40160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2024</w:t>
      </w:r>
      <w:r w:rsidR="000B0D47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року, </w:t>
      </w:r>
      <w:r w:rsidR="000B0D47"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5D360F"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="000B0D47"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853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FBDB516" w14:textId="77777777" w:rsidR="004E0251" w:rsidRPr="00BD0F68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D8D5F9" w14:textId="77777777" w:rsidR="004E0251" w:rsidRPr="00BD0F68" w:rsidRDefault="004E0251" w:rsidP="002136D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Секретаря комісії Тромсу О.О., який запропонував розглянути подані заяви і окремо по кожній прийняти рішення щодо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можливості винесення проекту рішення на чергову сесію Гатненської сільської ради.</w:t>
      </w:r>
    </w:p>
    <w:p w14:paraId="58958826" w14:textId="77777777" w:rsidR="00303D74" w:rsidRPr="00BD0F68" w:rsidRDefault="004E0251" w:rsidP="002136D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Розглянути подані заяви і, окремо по кожній,  прийняти рішення щодо можливості винесення проекту рішення на чергову сесію Гатненської сільської ради.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</w:p>
    <w:p w14:paraId="37176658" w14:textId="77777777" w:rsidR="00156C32" w:rsidRPr="00BD0F68" w:rsidRDefault="00156C32" w:rsidP="002136D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8FC806" w14:textId="04E5B208" w:rsidR="0006763D" w:rsidRPr="00BD0F68" w:rsidRDefault="0006763D" w:rsidP="0006763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 України </w:t>
      </w:r>
      <w:r w:rsidR="00A67682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Зайченко Алли Дмитрівни та Зайченка Володимира Дмитровича</w:t>
      </w:r>
      <w:r w:rsidR="009D290D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A676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2398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A676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03.06.</w:t>
      </w:r>
      <w:r w:rsidR="00042BE6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2024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</w:t>
      </w:r>
      <w:r w:rsidR="001A30BF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(присадибна ділянка)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A676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1674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A676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Звенигородська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A676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27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="00A676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Віта-Поштова</w:t>
      </w:r>
      <w:r w:rsidRPr="00BD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A676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D290D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42BE6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A676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A676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0130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="00C638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70F95CED" w14:textId="7AEB9EFD" w:rsidR="0006763D" w:rsidRPr="00BD0F68" w:rsidRDefault="0006763D" w:rsidP="000676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005B6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="00B14E8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технічну документацію із землеустрою щодо встановлення меж земельної ділянки в натурі (на місцевості)</w:t>
      </w:r>
      <w:r w:rsidR="00A676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8BE6542" w14:textId="77777777" w:rsidR="008D3AF9" w:rsidRPr="00BD0F68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66E179C" w14:textId="59502034" w:rsidR="0089056D" w:rsidRPr="00BD0F68" w:rsidRDefault="0089056D" w:rsidP="0089056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A676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A67682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Безжона Івана Петровича</w:t>
      </w:r>
      <w:r w:rsidR="007A68FD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A676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1405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A676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="00C638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A676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="00C638B8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.2024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</w:t>
      </w:r>
      <w:r w:rsidR="003226FB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(присадибна ділянка)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EA14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1919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EA14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Садова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EA14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Pr="00BD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</w:t>
      </w:r>
      <w:r w:rsidR="003226FB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D552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D552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0072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="006D3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552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488C6A0D" w14:textId="7C329CA9" w:rsidR="0089056D" w:rsidRPr="00BD0F68" w:rsidRDefault="0089056D" w:rsidP="00890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005B6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="00B14E8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технічну документацію із землеустрою щодо встановлення меж земельної ділянки в натурі (на місцевості)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3FA9F30" w14:textId="77777777" w:rsidR="009D290D" w:rsidRPr="00BD0F68" w:rsidRDefault="009D290D" w:rsidP="009D290D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10B9C1FE" w14:textId="71F04F71" w:rsidR="009D290D" w:rsidRPr="00BD0F68" w:rsidRDefault="009D290D" w:rsidP="009D290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 України </w:t>
      </w:r>
      <w:r w:rsidR="00D55212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Власенко Марії Сергіївни та Операйла Сергія Сергійовича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D552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2417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0</w:t>
      </w:r>
      <w:r w:rsidR="00D552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D552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.2024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 (присадибна ділянка), загальною площею 0,</w:t>
      </w:r>
      <w:r w:rsidR="00D552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1688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</w:t>
      </w:r>
      <w:r w:rsidR="00D552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Сонячна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D552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Pr="00BD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</w:t>
      </w:r>
      <w:r w:rsidR="00D552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D552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0018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="006D38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4153E0AD" w14:textId="77777777" w:rsidR="009D290D" w:rsidRPr="00BD0F68" w:rsidRDefault="009D290D" w:rsidP="009D29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Не заперечує затвердити технічну документацію із землеустрою щодо встановлення меж земельної ділянки в натурі (на місцевості)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B2FCC7E" w14:textId="77777777" w:rsidR="000D62C8" w:rsidRPr="00BD0F68" w:rsidRDefault="000D62C8" w:rsidP="000D62C8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3C4D2AC" w14:textId="31463521" w:rsidR="000D62C8" w:rsidRPr="00BD0F68" w:rsidRDefault="000D62C8" w:rsidP="000D62C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Кириченка Ігоря Васильовича та Пацьори Людмили Василівни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2739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.2024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 (присадибна ділянка),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1440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Гагаріна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Pr="00BD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003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0095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="000A0E0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30D2BC3E" w14:textId="77777777" w:rsidR="000D62C8" w:rsidRPr="00BD0F68" w:rsidRDefault="000D62C8" w:rsidP="000D62C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Не заперечує затвердити технічну документацію із землеустрою щодо встановлення меж земельної ділянки в натурі (на місцевості)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5DF34832" w14:textId="77777777" w:rsidR="00F9017B" w:rsidRDefault="00F9017B" w:rsidP="00F9017B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4DF4181" w14:textId="1508D689" w:rsidR="00F9017B" w:rsidRPr="00BD0F68" w:rsidRDefault="00F9017B" w:rsidP="00F9017B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Pr="00BD0F6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ина</w:t>
      </w:r>
      <w:r w:rsidRPr="00BD0F6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України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Давиденка Миколи Івановича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Д-571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28.05.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2024 року)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1501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та обслуговування житлового будинку, господарських будівель і споруд (присадибна ділянка) з кадастровим номером 3222481</w:t>
      </w:r>
      <w:r w:rsidR="0038782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38782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38782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38782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0028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</w:t>
      </w:r>
      <w:r w:rsidR="0038782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 вул. Музейна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с. </w:t>
      </w:r>
      <w:r w:rsidR="0038782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  <w:r w:rsidR="006659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09D2D" w14:textId="77777777" w:rsidR="00F9017B" w:rsidRPr="00BD0F68" w:rsidRDefault="00F9017B" w:rsidP="00F9017B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Не заперечує затвердити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цільове призначення якої змінюється 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736998B" w14:textId="77777777" w:rsidR="004D3F5A" w:rsidRDefault="004D3F5A" w:rsidP="004D3F5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188EEE3C" w14:textId="3663282B" w:rsidR="004D3F5A" w:rsidRPr="00BD0F68" w:rsidRDefault="00255B70" w:rsidP="004D3F5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="004D3F5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="004D3F5A" w:rsidRPr="00BD0F6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громадян</w:t>
      </w:r>
      <w:r w:rsidR="004D3F5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ки</w:t>
      </w:r>
      <w:r w:rsidR="004D3F5A" w:rsidRPr="00BD0F6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України</w:t>
      </w:r>
      <w:r w:rsidR="004D3F5A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4D3F5A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Біленко Лідії Степанівни</w:t>
      </w:r>
      <w:r w:rsidR="004D3F5A"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4D3F5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4D3F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2020</w:t>
      </w:r>
      <w:r w:rsidR="004D3F5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4D3F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10.05.</w:t>
      </w:r>
      <w:r w:rsidR="004D3F5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2024 року) щодо затвердження проекту землеустрою щодо відведення земельної ділянки загальною площею 0,</w:t>
      </w:r>
      <w:r w:rsidR="004D3F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1027</w:t>
      </w:r>
      <w:r w:rsidR="004D3F5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цільове призначення якої змінюється із земель для </w:t>
      </w:r>
      <w:r w:rsidR="004D3F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="004D3F5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та обслуговування житлового будинку, господарських будівель і споруд (присадибна ділянка) з кадастровим номером 3222481</w:t>
      </w:r>
      <w:r w:rsidR="004D3F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4D3F5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4D3F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4D3F5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4D3F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4D3F5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4D3F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="004D3F5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4D3F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0083</w:t>
      </w:r>
      <w:r w:rsidR="004D3F5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</w:t>
      </w:r>
      <w:r w:rsidR="004D3F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 провул. Жовтневий </w:t>
      </w:r>
      <w:r w:rsidR="004D3F5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с. </w:t>
      </w:r>
      <w:r w:rsidR="004D3F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 w:rsidR="004D3F5A"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4D3F5A" w:rsidRPr="00BD0F68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  <w:r w:rsidR="006659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562FBD" w14:textId="77777777" w:rsidR="004D3F5A" w:rsidRPr="00BD0F68" w:rsidRDefault="004D3F5A" w:rsidP="004D3F5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Не заперечує затвердити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цільове призначення якої змінюється 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DA30C1D" w14:textId="77777777" w:rsidR="00374ED4" w:rsidRDefault="00374ED4" w:rsidP="00374ED4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E4F2EBF" w14:textId="3AC75010" w:rsidR="00374ED4" w:rsidRPr="00BD0F68" w:rsidRDefault="00374ED4" w:rsidP="00374ED4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Pr="00BD0F6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ки</w:t>
      </w:r>
      <w:r w:rsidRPr="00BD0F6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України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Павленко Тетяни Володимирівни</w:t>
      </w: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2084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14.05.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2024 року)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1000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цільове призначення якої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індивідуального садівництва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землі для будівництва та обслуговування житлового будинку, господарських будівель і споруд (присадибна ділянка) з кадастровим номером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0039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 вул. Пшенична, 16 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6EC14ACC" w14:textId="77777777" w:rsidR="00374ED4" w:rsidRPr="00BD0F68" w:rsidRDefault="00374ED4" w:rsidP="00374ED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F6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D0F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Не заперечує затвердити </w:t>
      </w:r>
      <w:r w:rsidRPr="00BD0F68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цільове призначення якої змінюється </w:t>
      </w:r>
      <w:r w:rsidRPr="00BD0F6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85F663B" w14:textId="77777777" w:rsidR="00374ED4" w:rsidRPr="00BD0F68" w:rsidRDefault="00374ED4" w:rsidP="00374ED4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2C584CB" w14:textId="1B5148A0" w:rsidR="00F0398B" w:rsidRPr="0032021A" w:rsidRDefault="00BD0F68" w:rsidP="00F0398B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2021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листа </w:t>
      </w:r>
      <w:r w:rsidRPr="0032021A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Товариства з обмеженою відповідальністю «НЕСТ ІНВЕСТ»</w:t>
      </w:r>
      <w:r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1859 від 29.04.2024 року) щодо передачі в оренду земельної ділянки комунальної власності для розміщення та експлуатації об’єктів дорожнього сервісу, загальною площею 0,</w:t>
      </w:r>
      <w:r w:rsidR="00FE5968"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1887</w:t>
      </w:r>
      <w:r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520E7B"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Набережна</w:t>
      </w:r>
      <w:r w:rsidR="00FE5968"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33-А</w:t>
      </w:r>
      <w:r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="00520E7B" w:rsidRPr="0032021A">
        <w:rPr>
          <w:rFonts w:ascii="Times New Roman" w:hAnsi="Times New Roman" w:cs="Times New Roman"/>
          <w:sz w:val="28"/>
          <w:szCs w:val="28"/>
          <w:lang w:val="uk-UA"/>
        </w:rPr>
        <w:t>Віта-Поштова</w:t>
      </w:r>
      <w:r w:rsidRPr="0032021A">
        <w:rPr>
          <w:rFonts w:ascii="Times New Roman" w:hAnsi="Times New Roman" w:cs="Times New Roman"/>
          <w:sz w:val="28"/>
          <w:szCs w:val="28"/>
          <w:lang w:val="uk-UA"/>
        </w:rPr>
        <w:t>, Фастівського району Київської області</w:t>
      </w:r>
      <w:r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520E7B"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01:01:0</w:t>
      </w:r>
      <w:r w:rsidR="00520E7B"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:012</w:t>
      </w:r>
      <w:r w:rsidR="00520E7B"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20E7B"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якій </w:t>
      </w:r>
      <w:r w:rsid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розташоване</w:t>
      </w:r>
      <w:r w:rsidR="00520E7B"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нежитлове приміщення, що належать товариству на праві приватної власності</w:t>
      </w:r>
      <w:r w:rsidR="00CD09A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</w:p>
    <w:p w14:paraId="4AC626A3" w14:textId="57285EB1" w:rsidR="00BD0F68" w:rsidRPr="0032021A" w:rsidRDefault="00BD0F68" w:rsidP="00F0398B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021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Не заперечує передати в оренду земельну ділянку комунальної власності на якій розташован</w:t>
      </w:r>
      <w:r w:rsidR="00520E7B"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ий</w:t>
      </w:r>
      <w:r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об’єкт нерухомого майна, що перебува</w:t>
      </w:r>
      <w:r w:rsidR="00520E7B"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є</w:t>
      </w:r>
      <w:r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власності </w:t>
      </w:r>
      <w:r w:rsidR="00520E7B"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товариства</w:t>
      </w:r>
      <w:r w:rsidRPr="003202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встановити розмір орендної плати в розмірі 3% від нормативної грошової оцінки</w:t>
      </w:r>
      <w:r w:rsidRPr="003202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утрималось-0)</w:t>
      </w:r>
    </w:p>
    <w:p w14:paraId="2EC517C1" w14:textId="77777777" w:rsidR="00BD0F68" w:rsidRPr="00956B96" w:rsidRDefault="00BD0F68" w:rsidP="00BD0F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2D071A" w14:textId="1AB6B44F" w:rsidR="00BD0F68" w:rsidRPr="00956B96" w:rsidRDefault="00BD0F68" w:rsidP="00BD0F6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56B9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956B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заяви </w:t>
      </w:r>
      <w:r w:rsidR="00D765B8" w:rsidRPr="00956B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директора </w:t>
      </w:r>
      <w:r w:rsidR="00D765B8" w:rsidRPr="00956B9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>ТОВ «ФІРМА «АКВ</w:t>
      </w:r>
      <w:r w:rsidR="003D5928" w:rsidRPr="00956B9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>АРІУС»</w:t>
      </w:r>
      <w:r w:rsidR="003D5928" w:rsidRPr="00956B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Березовської Ю.Б.</w:t>
      </w:r>
      <w:r w:rsidRPr="00956B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3D5928" w:rsidRPr="00956B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1988</w:t>
      </w:r>
      <w:r w:rsidRPr="00956B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0</w:t>
      </w:r>
      <w:r w:rsidR="003D5928" w:rsidRPr="00956B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Pr="00956B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520E7B" w:rsidRPr="00956B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 w:rsidRPr="00956B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520E7B" w:rsidRPr="00956B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956B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внесення </w:t>
      </w:r>
      <w:r w:rsidRPr="00956B96">
        <w:rPr>
          <w:rFonts w:ascii="Times New Roman" w:eastAsia="Calibri" w:hAnsi="Times New Roman"/>
          <w:sz w:val="28"/>
          <w:szCs w:val="28"/>
          <w:lang w:val="uk-UA" w:eastAsia="en-US"/>
        </w:rPr>
        <w:t>змін до договору оренди земельної ділянки, посвідченого</w:t>
      </w:r>
      <w:r w:rsidR="00520E7B" w:rsidRPr="00956B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зареєстрованого в реєстрі за </w:t>
      </w:r>
      <w:r w:rsidR="003D5928" w:rsidRPr="00956B96">
        <w:rPr>
          <w:rFonts w:ascii="Times New Roman" w:eastAsia="Calibri" w:hAnsi="Times New Roman"/>
          <w:sz w:val="28"/>
          <w:szCs w:val="28"/>
          <w:lang w:val="uk-UA" w:eastAsia="en-US"/>
        </w:rPr>
        <w:t>3657</w:t>
      </w:r>
      <w:r w:rsidRPr="00956B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нотаріусом Києво-Святошинського районного нотаріального округу </w:t>
      </w:r>
      <w:r w:rsidR="00320572">
        <w:rPr>
          <w:rFonts w:ascii="Times New Roman" w:eastAsia="Calibri" w:hAnsi="Times New Roman"/>
          <w:sz w:val="28"/>
          <w:szCs w:val="28"/>
          <w:lang w:val="uk-UA" w:eastAsia="en-US"/>
        </w:rPr>
        <w:t>20</w:t>
      </w:r>
      <w:r w:rsidR="003D5928" w:rsidRPr="00956B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листопада</w:t>
      </w:r>
      <w:r w:rsidR="00520E7B" w:rsidRPr="00956B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2007</w:t>
      </w:r>
      <w:r w:rsidRPr="00956B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року, а саме виключити з договору оренди підпункт 5.3.5. «Передача орендованої земельної ділянки у суборенду забороняється»</w:t>
      </w:r>
      <w:r w:rsidR="003E327D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="003D5928" w:rsidRPr="00956B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520E7B" w:rsidRPr="00956B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56B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14:paraId="0C764EEF" w14:textId="77777777" w:rsidR="00BD0F68" w:rsidRPr="00956B96" w:rsidRDefault="00BD0F68" w:rsidP="00BD0F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B9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956B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Не заперечує внести зміни до договору оренди земельної ділянки </w:t>
      </w:r>
      <w:r w:rsidRPr="00956B96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2DFD81D2" w14:textId="77777777" w:rsidR="00C72186" w:rsidRPr="00956B96" w:rsidRDefault="00C72186" w:rsidP="00C7218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6A272F" w14:textId="594CA31B" w:rsidR="00C72186" w:rsidRPr="00AC0DF0" w:rsidRDefault="00C72186" w:rsidP="00C7218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заяви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директора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>ТОВ «ФІРМА «АКВАРІУС»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Березовської Ю.Б.</w:t>
      </w:r>
      <w:r w:rsidRPr="00AC0D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2137</w:t>
      </w:r>
      <w:r w:rsidRPr="00AC0D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16.05.</w:t>
      </w:r>
      <w:r w:rsidRPr="00AC0D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0D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</w:t>
      </w:r>
      <w:r w:rsidR="00595F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надання дозволу на розробку технічної документації із землеустрою щодо встановлення (відновлення) меж </w:t>
      </w:r>
      <w:r w:rsidR="00AF0C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земельної ділянки в натурі (на місцевості) в селі Віта-Поштова по вулиці Карла-Маркса, площею 0,0150 га, що передана в оренду товариству для розміщення торгівельного павільйону, на підставі договору </w:t>
      </w:r>
      <w:r w:rsidRPr="00AC0DF0">
        <w:rPr>
          <w:rFonts w:ascii="Times New Roman" w:eastAsia="Calibri" w:hAnsi="Times New Roman"/>
          <w:sz w:val="28"/>
          <w:szCs w:val="28"/>
          <w:lang w:val="uk-UA" w:eastAsia="en-US"/>
        </w:rPr>
        <w:t>оренди земельної ділянки, посвідченого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зареєстрованого в реєстрі за </w:t>
      </w:r>
      <w:r w:rsidR="00AF0C1C">
        <w:rPr>
          <w:rFonts w:ascii="Times New Roman" w:eastAsia="Calibri" w:hAnsi="Times New Roman"/>
          <w:sz w:val="28"/>
          <w:szCs w:val="28"/>
          <w:lang w:val="uk-UA" w:eastAsia="en-US"/>
        </w:rPr>
        <w:t>5125</w:t>
      </w:r>
      <w:r w:rsidRPr="00AC0DF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нотаріусом Києво-Святошинського районного нотаріального </w:t>
      </w:r>
      <w:r w:rsidRPr="00AC0DF0"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 xml:space="preserve">округу </w:t>
      </w:r>
      <w:r w:rsidR="00AF0C1C">
        <w:rPr>
          <w:rFonts w:ascii="Times New Roman" w:eastAsia="Calibri" w:hAnsi="Times New Roman"/>
          <w:sz w:val="28"/>
          <w:szCs w:val="28"/>
          <w:lang w:val="uk-UA" w:eastAsia="en-US"/>
        </w:rPr>
        <w:t>02 червня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200</w:t>
      </w:r>
      <w:r w:rsidR="00AF0C1C">
        <w:rPr>
          <w:rFonts w:ascii="Times New Roman" w:eastAsia="Calibri" w:hAnsi="Times New Roman"/>
          <w:sz w:val="28"/>
          <w:szCs w:val="28"/>
          <w:lang w:val="uk-UA" w:eastAsia="en-US"/>
        </w:rPr>
        <w:t>5</w:t>
      </w:r>
      <w:r w:rsidRPr="00AC0DF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року, </w:t>
      </w:r>
      <w:r w:rsidR="00AF0C1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 метою приведення договору оренди </w:t>
      </w:r>
      <w:r w:rsidR="009C149F">
        <w:rPr>
          <w:rFonts w:ascii="Times New Roman" w:eastAsia="Calibri" w:hAnsi="Times New Roman"/>
          <w:sz w:val="28"/>
          <w:szCs w:val="28"/>
          <w:lang w:val="uk-UA" w:eastAsia="en-US"/>
        </w:rPr>
        <w:t>у відповідність до вимог чинного законодавства</w:t>
      </w:r>
      <w:r w:rsidR="004522E4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="009C149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Pr="00AC0DF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14:paraId="106E245F" w14:textId="7E248B96" w:rsidR="00C72186" w:rsidRPr="002D726F" w:rsidRDefault="00C72186" w:rsidP="00C7218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0DF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0D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AC0D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C14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B3ABC">
        <w:rPr>
          <w:rFonts w:ascii="Times New Roman" w:eastAsia="Times New Roman" w:hAnsi="Times New Roman" w:cs="Times New Roman"/>
          <w:sz w:val="28"/>
          <w:szCs w:val="28"/>
          <w:lang w:val="uk-UA"/>
        </w:rPr>
        <w:t>(за-</w:t>
      </w:r>
      <w:r w:rsidRPr="002D726F">
        <w:rPr>
          <w:rFonts w:ascii="Times New Roman" w:eastAsia="Times New Roman" w:hAnsi="Times New Roman" w:cs="Times New Roman"/>
          <w:sz w:val="28"/>
          <w:szCs w:val="28"/>
          <w:lang w:val="uk-UA"/>
        </w:rPr>
        <w:t>3, проти-0, утрималось-0)</w:t>
      </w:r>
      <w:r w:rsidR="009515F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BF3BDBC" w14:textId="77777777" w:rsidR="009C115B" w:rsidRPr="00BD0F68" w:rsidRDefault="009C115B" w:rsidP="009C115B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E503CBF" w14:textId="42EA592F" w:rsidR="00F45BF3" w:rsidRPr="0079754F" w:rsidRDefault="00F45BF3" w:rsidP="00F45BF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54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975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заяви громадянина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Зелінського Фабіана Валентиновича</w:t>
      </w:r>
      <w:r w:rsidRPr="0079754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79754F">
        <w:rPr>
          <w:rFonts w:ascii="Times New Roman" w:hAnsi="Times New Roman" w:cs="Times New Roman"/>
          <w:sz w:val="28"/>
          <w:szCs w:val="28"/>
          <w:lang w:val="uk-UA"/>
        </w:rPr>
        <w:t xml:space="preserve">(вх. № </w:t>
      </w:r>
      <w:r>
        <w:rPr>
          <w:rFonts w:ascii="Times New Roman" w:hAnsi="Times New Roman" w:cs="Times New Roman"/>
          <w:sz w:val="28"/>
          <w:szCs w:val="28"/>
          <w:lang w:val="uk-UA"/>
        </w:rPr>
        <w:t>289</w:t>
      </w:r>
      <w:r w:rsidRPr="0079754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19.01.2024</w:t>
      </w:r>
      <w:r w:rsidRPr="0079754F">
        <w:rPr>
          <w:rFonts w:ascii="Times New Roman" w:hAnsi="Times New Roman" w:cs="Times New Roman"/>
          <w:sz w:val="28"/>
          <w:szCs w:val="28"/>
          <w:lang w:val="uk-UA"/>
        </w:rPr>
        <w:t xml:space="preserve"> року) про надання дозволу на розробку детального плану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4878B8">
        <w:rPr>
          <w:rFonts w:ascii="Times New Roman" w:hAnsi="Times New Roman" w:cs="Times New Roman"/>
          <w:sz w:val="28"/>
          <w:szCs w:val="28"/>
          <w:lang w:val="uk-UA"/>
        </w:rPr>
        <w:t>, площею 0,0260 га, яка розташована в селі Віта-Поштова, вулиця Миру, кадастровий номер 3222481201:01:006:0267, з метою зміни цільового призначення земельної ділянки для будівництва та обслуговування будівель торгівлі.</w:t>
      </w:r>
      <w:r w:rsidRPr="00797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372EC0" w14:textId="4D42ACB0" w:rsidR="00F45BF3" w:rsidRPr="0079754F" w:rsidRDefault="00F45BF3" w:rsidP="00F45BF3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54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7975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515F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Винести питання про надання</w:t>
      </w:r>
      <w:r w:rsidRPr="007975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дозв</w:t>
      </w:r>
      <w:r w:rsidR="009515F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 w:rsidRPr="007975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</w:t>
      </w:r>
      <w:r w:rsidR="009515F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7975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розробку</w:t>
      </w:r>
      <w:r w:rsidR="006B3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9754F">
        <w:rPr>
          <w:rFonts w:ascii="Times New Roman" w:hAnsi="Times New Roman" w:cs="Times New Roman"/>
          <w:sz w:val="28"/>
          <w:szCs w:val="28"/>
          <w:lang w:val="uk-UA"/>
        </w:rPr>
        <w:t xml:space="preserve">детального плану території земельної ділянки в селі </w:t>
      </w:r>
      <w:r w:rsidR="009515FE">
        <w:rPr>
          <w:rFonts w:ascii="Times New Roman" w:hAnsi="Times New Roman" w:cs="Times New Roman"/>
          <w:sz w:val="28"/>
          <w:szCs w:val="28"/>
          <w:lang w:val="uk-UA"/>
        </w:rPr>
        <w:t>Віта-Поштова на розсуд депутатів</w:t>
      </w:r>
      <w:r w:rsidRPr="00797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8D6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Pr="0079754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  <w:r w:rsidR="009515F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61DE37" w14:textId="64C84FBC" w:rsidR="00C72186" w:rsidRDefault="00C72186" w:rsidP="009C6F52">
      <w:pPr>
        <w:pStyle w:val="20"/>
        <w:tabs>
          <w:tab w:val="left" w:pos="2265"/>
        </w:tabs>
        <w:ind w:right="-5"/>
        <w:rPr>
          <w:rFonts w:ascii="Times New Roman" w:hAnsi="Times New Roman" w:cs="Times New Roman"/>
          <w:b/>
          <w:szCs w:val="28"/>
        </w:rPr>
      </w:pPr>
    </w:p>
    <w:p w14:paraId="02D04985" w14:textId="3F01E2AD" w:rsidR="00535B61" w:rsidRPr="00BD0F68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BD0F68">
        <w:rPr>
          <w:rFonts w:ascii="Times New Roman" w:hAnsi="Times New Roman" w:cs="Times New Roman"/>
          <w:b/>
          <w:szCs w:val="28"/>
        </w:rPr>
        <w:t>Голова комісії</w:t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="001A7879" w:rsidRPr="00BD0F68">
        <w:rPr>
          <w:rFonts w:ascii="Times New Roman" w:hAnsi="Times New Roman" w:cs="Times New Roman"/>
          <w:b/>
          <w:szCs w:val="28"/>
        </w:rPr>
        <w:t xml:space="preserve">С.М. </w:t>
      </w:r>
      <w:r w:rsidRPr="00BD0F68">
        <w:rPr>
          <w:rFonts w:ascii="Times New Roman" w:hAnsi="Times New Roman" w:cs="Times New Roman"/>
          <w:b/>
          <w:szCs w:val="28"/>
        </w:rPr>
        <w:t xml:space="preserve">Вітенко </w:t>
      </w:r>
    </w:p>
    <w:p w14:paraId="0BA11A0F" w14:textId="0341456D" w:rsidR="00535B61" w:rsidRPr="00BD0F68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BD0F68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="001A7879" w:rsidRPr="00BD0F68">
        <w:rPr>
          <w:rFonts w:ascii="Times New Roman" w:hAnsi="Times New Roman" w:cs="Times New Roman"/>
          <w:b/>
          <w:szCs w:val="28"/>
        </w:rPr>
        <w:t xml:space="preserve">В.В. </w:t>
      </w:r>
      <w:r w:rsidRPr="00BD0F68">
        <w:rPr>
          <w:rFonts w:ascii="Times New Roman" w:hAnsi="Times New Roman" w:cs="Times New Roman"/>
          <w:b/>
          <w:szCs w:val="28"/>
        </w:rPr>
        <w:t xml:space="preserve">Дубина </w:t>
      </w:r>
      <w:r w:rsidRPr="00BD0F68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3E716168" w14:textId="6F96B240" w:rsidR="00535B61" w:rsidRPr="00BD0F68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BD0F68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Pr="00BD0F68">
        <w:rPr>
          <w:rFonts w:ascii="Times New Roman" w:hAnsi="Times New Roman" w:cs="Times New Roman"/>
          <w:b/>
          <w:szCs w:val="28"/>
        </w:rPr>
        <w:tab/>
      </w:r>
      <w:r w:rsidR="001A7879" w:rsidRPr="00BD0F68">
        <w:rPr>
          <w:rFonts w:ascii="Times New Roman" w:hAnsi="Times New Roman" w:cs="Times New Roman"/>
          <w:b/>
          <w:szCs w:val="28"/>
        </w:rPr>
        <w:t xml:space="preserve">О.О. </w:t>
      </w:r>
      <w:r w:rsidRPr="00BD0F68">
        <w:rPr>
          <w:rFonts w:ascii="Times New Roman" w:hAnsi="Times New Roman" w:cs="Times New Roman"/>
          <w:b/>
          <w:szCs w:val="28"/>
        </w:rPr>
        <w:t>Тромса</w:t>
      </w:r>
    </w:p>
    <w:sectPr w:rsidR="00535B61" w:rsidRPr="00BD0F68" w:rsidSect="0044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052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251"/>
    <w:rsid w:val="000019C3"/>
    <w:rsid w:val="00004740"/>
    <w:rsid w:val="00004CDA"/>
    <w:rsid w:val="0001018C"/>
    <w:rsid w:val="00015A47"/>
    <w:rsid w:val="00023D50"/>
    <w:rsid w:val="00024C54"/>
    <w:rsid w:val="00030FC7"/>
    <w:rsid w:val="00042BE6"/>
    <w:rsid w:val="000454E4"/>
    <w:rsid w:val="0004615A"/>
    <w:rsid w:val="000505C0"/>
    <w:rsid w:val="000540BB"/>
    <w:rsid w:val="00056D31"/>
    <w:rsid w:val="00062751"/>
    <w:rsid w:val="000674E0"/>
    <w:rsid w:val="0006763D"/>
    <w:rsid w:val="000726A2"/>
    <w:rsid w:val="000873E3"/>
    <w:rsid w:val="000901F8"/>
    <w:rsid w:val="000904D1"/>
    <w:rsid w:val="00092528"/>
    <w:rsid w:val="00094D22"/>
    <w:rsid w:val="000A0E09"/>
    <w:rsid w:val="000A2895"/>
    <w:rsid w:val="000B0D47"/>
    <w:rsid w:val="000B2550"/>
    <w:rsid w:val="000B3ABC"/>
    <w:rsid w:val="000B3CAD"/>
    <w:rsid w:val="000B4E4F"/>
    <w:rsid w:val="000B51E2"/>
    <w:rsid w:val="000C1C78"/>
    <w:rsid w:val="000C4A1A"/>
    <w:rsid w:val="000C734B"/>
    <w:rsid w:val="000D00B6"/>
    <w:rsid w:val="000D62C8"/>
    <w:rsid w:val="000E058C"/>
    <w:rsid w:val="000E11F2"/>
    <w:rsid w:val="000E19C6"/>
    <w:rsid w:val="000E791C"/>
    <w:rsid w:val="000F6B3F"/>
    <w:rsid w:val="00106B1E"/>
    <w:rsid w:val="0011066C"/>
    <w:rsid w:val="0011128F"/>
    <w:rsid w:val="00114BED"/>
    <w:rsid w:val="00117A3E"/>
    <w:rsid w:val="0012152C"/>
    <w:rsid w:val="00124599"/>
    <w:rsid w:val="0014300D"/>
    <w:rsid w:val="00144C5D"/>
    <w:rsid w:val="00144D30"/>
    <w:rsid w:val="001520AE"/>
    <w:rsid w:val="0015459D"/>
    <w:rsid w:val="00156C32"/>
    <w:rsid w:val="00174576"/>
    <w:rsid w:val="001757B8"/>
    <w:rsid w:val="00175D27"/>
    <w:rsid w:val="00180A9E"/>
    <w:rsid w:val="00183A13"/>
    <w:rsid w:val="001856C9"/>
    <w:rsid w:val="0018740A"/>
    <w:rsid w:val="0019289F"/>
    <w:rsid w:val="00195D4D"/>
    <w:rsid w:val="00197EA8"/>
    <w:rsid w:val="001A30BF"/>
    <w:rsid w:val="001A3118"/>
    <w:rsid w:val="001A5547"/>
    <w:rsid w:val="001A7879"/>
    <w:rsid w:val="001B5D87"/>
    <w:rsid w:val="001C5E8B"/>
    <w:rsid w:val="001D2D35"/>
    <w:rsid w:val="001D59A0"/>
    <w:rsid w:val="001E6B37"/>
    <w:rsid w:val="001F42D2"/>
    <w:rsid w:val="001F598F"/>
    <w:rsid w:val="00201C2A"/>
    <w:rsid w:val="00202E23"/>
    <w:rsid w:val="0020736C"/>
    <w:rsid w:val="00213691"/>
    <w:rsid w:val="002136DC"/>
    <w:rsid w:val="00217066"/>
    <w:rsid w:val="00231C59"/>
    <w:rsid w:val="0023245E"/>
    <w:rsid w:val="00234755"/>
    <w:rsid w:val="0023619B"/>
    <w:rsid w:val="002472B0"/>
    <w:rsid w:val="0025255B"/>
    <w:rsid w:val="00252B10"/>
    <w:rsid w:val="002531E7"/>
    <w:rsid w:val="00254093"/>
    <w:rsid w:val="00255B70"/>
    <w:rsid w:val="00267740"/>
    <w:rsid w:val="00273D19"/>
    <w:rsid w:val="00275CDB"/>
    <w:rsid w:val="00285310"/>
    <w:rsid w:val="00293E54"/>
    <w:rsid w:val="002B0488"/>
    <w:rsid w:val="002B0684"/>
    <w:rsid w:val="002B210C"/>
    <w:rsid w:val="002B44BB"/>
    <w:rsid w:val="002B7D0C"/>
    <w:rsid w:val="002C0D56"/>
    <w:rsid w:val="002C4C7E"/>
    <w:rsid w:val="002C4EF8"/>
    <w:rsid w:val="002C4F4A"/>
    <w:rsid w:val="002C7E7E"/>
    <w:rsid w:val="002D4558"/>
    <w:rsid w:val="002D726F"/>
    <w:rsid w:val="002D730C"/>
    <w:rsid w:val="002F7D63"/>
    <w:rsid w:val="0030047D"/>
    <w:rsid w:val="00303689"/>
    <w:rsid w:val="00303D74"/>
    <w:rsid w:val="00305FC0"/>
    <w:rsid w:val="0032021A"/>
    <w:rsid w:val="00320572"/>
    <w:rsid w:val="003226FB"/>
    <w:rsid w:val="003311CD"/>
    <w:rsid w:val="003371D8"/>
    <w:rsid w:val="0034124D"/>
    <w:rsid w:val="003417C1"/>
    <w:rsid w:val="003434E7"/>
    <w:rsid w:val="00350580"/>
    <w:rsid w:val="003540E8"/>
    <w:rsid w:val="0035572B"/>
    <w:rsid w:val="00371FB9"/>
    <w:rsid w:val="00374ED4"/>
    <w:rsid w:val="00387821"/>
    <w:rsid w:val="00393B34"/>
    <w:rsid w:val="00395D5B"/>
    <w:rsid w:val="003A3933"/>
    <w:rsid w:val="003B2BE3"/>
    <w:rsid w:val="003B73FC"/>
    <w:rsid w:val="003C229E"/>
    <w:rsid w:val="003D2DBD"/>
    <w:rsid w:val="003D4033"/>
    <w:rsid w:val="003D4E4E"/>
    <w:rsid w:val="003D5928"/>
    <w:rsid w:val="003E327D"/>
    <w:rsid w:val="003E5F21"/>
    <w:rsid w:val="003F2F7A"/>
    <w:rsid w:val="003F35BE"/>
    <w:rsid w:val="003F42F2"/>
    <w:rsid w:val="003F69A3"/>
    <w:rsid w:val="00404192"/>
    <w:rsid w:val="00415C76"/>
    <w:rsid w:val="00416B93"/>
    <w:rsid w:val="00417781"/>
    <w:rsid w:val="00425729"/>
    <w:rsid w:val="004276EF"/>
    <w:rsid w:val="00431CA6"/>
    <w:rsid w:val="00433693"/>
    <w:rsid w:val="00434285"/>
    <w:rsid w:val="0043559A"/>
    <w:rsid w:val="004404B7"/>
    <w:rsid w:val="00442D4A"/>
    <w:rsid w:val="004522E4"/>
    <w:rsid w:val="00454AF1"/>
    <w:rsid w:val="00457CC9"/>
    <w:rsid w:val="00461E32"/>
    <w:rsid w:val="00461E6A"/>
    <w:rsid w:val="00471928"/>
    <w:rsid w:val="0047467C"/>
    <w:rsid w:val="004814DF"/>
    <w:rsid w:val="00482280"/>
    <w:rsid w:val="00483F53"/>
    <w:rsid w:val="00485DFC"/>
    <w:rsid w:val="004878B8"/>
    <w:rsid w:val="00490786"/>
    <w:rsid w:val="0049146D"/>
    <w:rsid w:val="00497438"/>
    <w:rsid w:val="004A0147"/>
    <w:rsid w:val="004A71FC"/>
    <w:rsid w:val="004B0BD0"/>
    <w:rsid w:val="004C26E2"/>
    <w:rsid w:val="004C6D6F"/>
    <w:rsid w:val="004D0B5A"/>
    <w:rsid w:val="004D3F5A"/>
    <w:rsid w:val="004D675F"/>
    <w:rsid w:val="004E0251"/>
    <w:rsid w:val="004E712E"/>
    <w:rsid w:val="004F06DE"/>
    <w:rsid w:val="004F09AB"/>
    <w:rsid w:val="005017FB"/>
    <w:rsid w:val="00504E84"/>
    <w:rsid w:val="0050500C"/>
    <w:rsid w:val="00507369"/>
    <w:rsid w:val="00520E7B"/>
    <w:rsid w:val="00524A79"/>
    <w:rsid w:val="00526C61"/>
    <w:rsid w:val="00531661"/>
    <w:rsid w:val="00535B61"/>
    <w:rsid w:val="0053606F"/>
    <w:rsid w:val="0054096B"/>
    <w:rsid w:val="00542FEB"/>
    <w:rsid w:val="005433AD"/>
    <w:rsid w:val="005435E2"/>
    <w:rsid w:val="00550193"/>
    <w:rsid w:val="00551FC9"/>
    <w:rsid w:val="00554B99"/>
    <w:rsid w:val="00557A97"/>
    <w:rsid w:val="00560FEC"/>
    <w:rsid w:val="0056153C"/>
    <w:rsid w:val="00563A30"/>
    <w:rsid w:val="00564B32"/>
    <w:rsid w:val="00570266"/>
    <w:rsid w:val="005706A9"/>
    <w:rsid w:val="00577973"/>
    <w:rsid w:val="00592774"/>
    <w:rsid w:val="0059597E"/>
    <w:rsid w:val="00595983"/>
    <w:rsid w:val="00595F64"/>
    <w:rsid w:val="005A03B4"/>
    <w:rsid w:val="005A6AFD"/>
    <w:rsid w:val="005B03C9"/>
    <w:rsid w:val="005B7010"/>
    <w:rsid w:val="005C5C2A"/>
    <w:rsid w:val="005C60A4"/>
    <w:rsid w:val="005C713C"/>
    <w:rsid w:val="005C72BD"/>
    <w:rsid w:val="005D038E"/>
    <w:rsid w:val="005D35B8"/>
    <w:rsid w:val="005D360F"/>
    <w:rsid w:val="005D714D"/>
    <w:rsid w:val="005E35FC"/>
    <w:rsid w:val="005E78DE"/>
    <w:rsid w:val="005F32CA"/>
    <w:rsid w:val="005F72C1"/>
    <w:rsid w:val="00600671"/>
    <w:rsid w:val="00626DC7"/>
    <w:rsid w:val="00627079"/>
    <w:rsid w:val="00631BEC"/>
    <w:rsid w:val="00633F1D"/>
    <w:rsid w:val="006417C7"/>
    <w:rsid w:val="00641998"/>
    <w:rsid w:val="006424FC"/>
    <w:rsid w:val="00654884"/>
    <w:rsid w:val="00655B81"/>
    <w:rsid w:val="0065763A"/>
    <w:rsid w:val="00663A34"/>
    <w:rsid w:val="00665031"/>
    <w:rsid w:val="0066599D"/>
    <w:rsid w:val="00667D4D"/>
    <w:rsid w:val="00670711"/>
    <w:rsid w:val="0067419F"/>
    <w:rsid w:val="00676C88"/>
    <w:rsid w:val="0068241F"/>
    <w:rsid w:val="00682E9B"/>
    <w:rsid w:val="00684152"/>
    <w:rsid w:val="006851E5"/>
    <w:rsid w:val="00685554"/>
    <w:rsid w:val="00690C1E"/>
    <w:rsid w:val="00692A2C"/>
    <w:rsid w:val="00693ED3"/>
    <w:rsid w:val="00694781"/>
    <w:rsid w:val="00695243"/>
    <w:rsid w:val="00697E71"/>
    <w:rsid w:val="006A1518"/>
    <w:rsid w:val="006A1D61"/>
    <w:rsid w:val="006B38D6"/>
    <w:rsid w:val="006B78AF"/>
    <w:rsid w:val="006C34BE"/>
    <w:rsid w:val="006D0D9D"/>
    <w:rsid w:val="006D2630"/>
    <w:rsid w:val="006D389C"/>
    <w:rsid w:val="006D454F"/>
    <w:rsid w:val="006E7859"/>
    <w:rsid w:val="006F0DE6"/>
    <w:rsid w:val="006F1948"/>
    <w:rsid w:val="006F79FB"/>
    <w:rsid w:val="007005F8"/>
    <w:rsid w:val="00700843"/>
    <w:rsid w:val="007052AD"/>
    <w:rsid w:val="00705E33"/>
    <w:rsid w:val="00711D1F"/>
    <w:rsid w:val="00712F31"/>
    <w:rsid w:val="00720CA9"/>
    <w:rsid w:val="00721D1C"/>
    <w:rsid w:val="00723B51"/>
    <w:rsid w:val="00734A08"/>
    <w:rsid w:val="0074414F"/>
    <w:rsid w:val="00745436"/>
    <w:rsid w:val="0074589C"/>
    <w:rsid w:val="00783FC6"/>
    <w:rsid w:val="00785F49"/>
    <w:rsid w:val="0078651F"/>
    <w:rsid w:val="0079754F"/>
    <w:rsid w:val="007A167F"/>
    <w:rsid w:val="007A68FD"/>
    <w:rsid w:val="007B4157"/>
    <w:rsid w:val="007B46B0"/>
    <w:rsid w:val="007B62A1"/>
    <w:rsid w:val="007B6731"/>
    <w:rsid w:val="007C4692"/>
    <w:rsid w:val="007C4B8D"/>
    <w:rsid w:val="007C68C6"/>
    <w:rsid w:val="007C726E"/>
    <w:rsid w:val="007D4C06"/>
    <w:rsid w:val="007E1B16"/>
    <w:rsid w:val="007E50BE"/>
    <w:rsid w:val="007E6A5F"/>
    <w:rsid w:val="007F245D"/>
    <w:rsid w:val="007F5DDE"/>
    <w:rsid w:val="00804C07"/>
    <w:rsid w:val="00805184"/>
    <w:rsid w:val="00805E88"/>
    <w:rsid w:val="00810BF1"/>
    <w:rsid w:val="008117F5"/>
    <w:rsid w:val="008120CD"/>
    <w:rsid w:val="00813D61"/>
    <w:rsid w:val="0081441E"/>
    <w:rsid w:val="0081606D"/>
    <w:rsid w:val="008248C8"/>
    <w:rsid w:val="0082549E"/>
    <w:rsid w:val="00827BE7"/>
    <w:rsid w:val="00832A17"/>
    <w:rsid w:val="00842DD0"/>
    <w:rsid w:val="00852F1B"/>
    <w:rsid w:val="008620D7"/>
    <w:rsid w:val="00862569"/>
    <w:rsid w:val="0086613D"/>
    <w:rsid w:val="00871D1D"/>
    <w:rsid w:val="00872DC3"/>
    <w:rsid w:val="0087431A"/>
    <w:rsid w:val="00874B1A"/>
    <w:rsid w:val="00881429"/>
    <w:rsid w:val="00887681"/>
    <w:rsid w:val="0089056D"/>
    <w:rsid w:val="00896EE1"/>
    <w:rsid w:val="0089734E"/>
    <w:rsid w:val="008A0066"/>
    <w:rsid w:val="008A7667"/>
    <w:rsid w:val="008B387D"/>
    <w:rsid w:val="008C00F8"/>
    <w:rsid w:val="008D3AF9"/>
    <w:rsid w:val="008E1EA6"/>
    <w:rsid w:val="008E6733"/>
    <w:rsid w:val="008E7257"/>
    <w:rsid w:val="008F0F28"/>
    <w:rsid w:val="008F3DD4"/>
    <w:rsid w:val="00900957"/>
    <w:rsid w:val="009023CA"/>
    <w:rsid w:val="009024E8"/>
    <w:rsid w:val="00904AFB"/>
    <w:rsid w:val="009063DB"/>
    <w:rsid w:val="00914DA1"/>
    <w:rsid w:val="009164CF"/>
    <w:rsid w:val="00920FD5"/>
    <w:rsid w:val="00922576"/>
    <w:rsid w:val="0092764E"/>
    <w:rsid w:val="00932542"/>
    <w:rsid w:val="00947AB3"/>
    <w:rsid w:val="009515FE"/>
    <w:rsid w:val="00951607"/>
    <w:rsid w:val="009557FD"/>
    <w:rsid w:val="00956B96"/>
    <w:rsid w:val="009658C1"/>
    <w:rsid w:val="0096660F"/>
    <w:rsid w:val="00966A98"/>
    <w:rsid w:val="009716EC"/>
    <w:rsid w:val="009744E0"/>
    <w:rsid w:val="00976C42"/>
    <w:rsid w:val="00983EF3"/>
    <w:rsid w:val="0098734E"/>
    <w:rsid w:val="009915C1"/>
    <w:rsid w:val="009A3556"/>
    <w:rsid w:val="009A3C67"/>
    <w:rsid w:val="009A474A"/>
    <w:rsid w:val="009A5EFB"/>
    <w:rsid w:val="009A7D31"/>
    <w:rsid w:val="009C115B"/>
    <w:rsid w:val="009C149F"/>
    <w:rsid w:val="009C2CA9"/>
    <w:rsid w:val="009C6F52"/>
    <w:rsid w:val="009D290D"/>
    <w:rsid w:val="009E0D81"/>
    <w:rsid w:val="009F4F56"/>
    <w:rsid w:val="00A05559"/>
    <w:rsid w:val="00A10482"/>
    <w:rsid w:val="00A24471"/>
    <w:rsid w:val="00A27600"/>
    <w:rsid w:val="00A32A85"/>
    <w:rsid w:val="00A40B7F"/>
    <w:rsid w:val="00A40E87"/>
    <w:rsid w:val="00A41806"/>
    <w:rsid w:val="00A4638C"/>
    <w:rsid w:val="00A468EF"/>
    <w:rsid w:val="00A67682"/>
    <w:rsid w:val="00A908E1"/>
    <w:rsid w:val="00A9300A"/>
    <w:rsid w:val="00A94C30"/>
    <w:rsid w:val="00A962D8"/>
    <w:rsid w:val="00A9761D"/>
    <w:rsid w:val="00AA2DFB"/>
    <w:rsid w:val="00AA3467"/>
    <w:rsid w:val="00AA67D5"/>
    <w:rsid w:val="00AA6F07"/>
    <w:rsid w:val="00AB6A5B"/>
    <w:rsid w:val="00AC0DF0"/>
    <w:rsid w:val="00AC1F4A"/>
    <w:rsid w:val="00AC2479"/>
    <w:rsid w:val="00AC5335"/>
    <w:rsid w:val="00AC7B65"/>
    <w:rsid w:val="00AD0837"/>
    <w:rsid w:val="00AD3405"/>
    <w:rsid w:val="00AE296E"/>
    <w:rsid w:val="00AE472E"/>
    <w:rsid w:val="00AF072C"/>
    <w:rsid w:val="00AF0C1C"/>
    <w:rsid w:val="00AF5F47"/>
    <w:rsid w:val="00AF7204"/>
    <w:rsid w:val="00B005B6"/>
    <w:rsid w:val="00B11F6E"/>
    <w:rsid w:val="00B140DF"/>
    <w:rsid w:val="00B14E8A"/>
    <w:rsid w:val="00B23014"/>
    <w:rsid w:val="00B25F19"/>
    <w:rsid w:val="00B306A2"/>
    <w:rsid w:val="00B35105"/>
    <w:rsid w:val="00B3645E"/>
    <w:rsid w:val="00B37807"/>
    <w:rsid w:val="00B37A0A"/>
    <w:rsid w:val="00B40160"/>
    <w:rsid w:val="00B4273B"/>
    <w:rsid w:val="00B466EC"/>
    <w:rsid w:val="00B51606"/>
    <w:rsid w:val="00B51EF5"/>
    <w:rsid w:val="00B549BC"/>
    <w:rsid w:val="00B560B9"/>
    <w:rsid w:val="00B6287A"/>
    <w:rsid w:val="00B676FA"/>
    <w:rsid w:val="00B67BAD"/>
    <w:rsid w:val="00B71263"/>
    <w:rsid w:val="00B73A2A"/>
    <w:rsid w:val="00B82F2D"/>
    <w:rsid w:val="00B83F46"/>
    <w:rsid w:val="00B93155"/>
    <w:rsid w:val="00B9350E"/>
    <w:rsid w:val="00B96295"/>
    <w:rsid w:val="00BA2877"/>
    <w:rsid w:val="00BA33BB"/>
    <w:rsid w:val="00BA3B42"/>
    <w:rsid w:val="00BA41FF"/>
    <w:rsid w:val="00BA648B"/>
    <w:rsid w:val="00BA689E"/>
    <w:rsid w:val="00BC39F3"/>
    <w:rsid w:val="00BD0F68"/>
    <w:rsid w:val="00BD1839"/>
    <w:rsid w:val="00BD19A3"/>
    <w:rsid w:val="00BD4B85"/>
    <w:rsid w:val="00BD60B9"/>
    <w:rsid w:val="00BE5147"/>
    <w:rsid w:val="00BE5395"/>
    <w:rsid w:val="00BF4BE1"/>
    <w:rsid w:val="00BF4D83"/>
    <w:rsid w:val="00BF6E80"/>
    <w:rsid w:val="00C0052C"/>
    <w:rsid w:val="00C06F2F"/>
    <w:rsid w:val="00C21C23"/>
    <w:rsid w:val="00C2530B"/>
    <w:rsid w:val="00C4243F"/>
    <w:rsid w:val="00C44CD7"/>
    <w:rsid w:val="00C50440"/>
    <w:rsid w:val="00C52239"/>
    <w:rsid w:val="00C522B2"/>
    <w:rsid w:val="00C52B4F"/>
    <w:rsid w:val="00C53AA9"/>
    <w:rsid w:val="00C53B08"/>
    <w:rsid w:val="00C638B8"/>
    <w:rsid w:val="00C71111"/>
    <w:rsid w:val="00C72186"/>
    <w:rsid w:val="00C75C4F"/>
    <w:rsid w:val="00C778A4"/>
    <w:rsid w:val="00C80BCF"/>
    <w:rsid w:val="00C83A84"/>
    <w:rsid w:val="00C9520A"/>
    <w:rsid w:val="00C95809"/>
    <w:rsid w:val="00C9671F"/>
    <w:rsid w:val="00C97B2B"/>
    <w:rsid w:val="00CA24BC"/>
    <w:rsid w:val="00CA4194"/>
    <w:rsid w:val="00CA43B9"/>
    <w:rsid w:val="00CB520E"/>
    <w:rsid w:val="00CB5A2C"/>
    <w:rsid w:val="00CC14BA"/>
    <w:rsid w:val="00CC2EA0"/>
    <w:rsid w:val="00CC4F78"/>
    <w:rsid w:val="00CC7C0A"/>
    <w:rsid w:val="00CD09AF"/>
    <w:rsid w:val="00CD3A2A"/>
    <w:rsid w:val="00CD56E1"/>
    <w:rsid w:val="00CD5F5C"/>
    <w:rsid w:val="00CE0CC6"/>
    <w:rsid w:val="00CE79D5"/>
    <w:rsid w:val="00CF33AD"/>
    <w:rsid w:val="00CF6752"/>
    <w:rsid w:val="00CF737D"/>
    <w:rsid w:val="00D05A6D"/>
    <w:rsid w:val="00D0610E"/>
    <w:rsid w:val="00D1169A"/>
    <w:rsid w:val="00D16B2D"/>
    <w:rsid w:val="00D21552"/>
    <w:rsid w:val="00D21BD8"/>
    <w:rsid w:val="00D26D09"/>
    <w:rsid w:val="00D30A5D"/>
    <w:rsid w:val="00D37D7B"/>
    <w:rsid w:val="00D47C21"/>
    <w:rsid w:val="00D55212"/>
    <w:rsid w:val="00D55E81"/>
    <w:rsid w:val="00D56872"/>
    <w:rsid w:val="00D63E74"/>
    <w:rsid w:val="00D64EA5"/>
    <w:rsid w:val="00D656FD"/>
    <w:rsid w:val="00D709EB"/>
    <w:rsid w:val="00D7162D"/>
    <w:rsid w:val="00D731C1"/>
    <w:rsid w:val="00D765B8"/>
    <w:rsid w:val="00D82798"/>
    <w:rsid w:val="00D827B8"/>
    <w:rsid w:val="00D868BF"/>
    <w:rsid w:val="00DA421E"/>
    <w:rsid w:val="00DA4875"/>
    <w:rsid w:val="00DB393F"/>
    <w:rsid w:val="00DC0BF8"/>
    <w:rsid w:val="00DC26AC"/>
    <w:rsid w:val="00DC2941"/>
    <w:rsid w:val="00DD0358"/>
    <w:rsid w:val="00DD1DC3"/>
    <w:rsid w:val="00DF132E"/>
    <w:rsid w:val="00DF2270"/>
    <w:rsid w:val="00DF65AD"/>
    <w:rsid w:val="00E16320"/>
    <w:rsid w:val="00E165F6"/>
    <w:rsid w:val="00E328D6"/>
    <w:rsid w:val="00E532CA"/>
    <w:rsid w:val="00E62060"/>
    <w:rsid w:val="00E654A2"/>
    <w:rsid w:val="00E657E9"/>
    <w:rsid w:val="00E67560"/>
    <w:rsid w:val="00E70CF8"/>
    <w:rsid w:val="00E744C5"/>
    <w:rsid w:val="00E814DA"/>
    <w:rsid w:val="00E818B1"/>
    <w:rsid w:val="00E8248F"/>
    <w:rsid w:val="00E91463"/>
    <w:rsid w:val="00E953CB"/>
    <w:rsid w:val="00E96D22"/>
    <w:rsid w:val="00EA143C"/>
    <w:rsid w:val="00EA3965"/>
    <w:rsid w:val="00EA5F2A"/>
    <w:rsid w:val="00EB313D"/>
    <w:rsid w:val="00EB55E9"/>
    <w:rsid w:val="00EC2C57"/>
    <w:rsid w:val="00EC7F46"/>
    <w:rsid w:val="00ED45C3"/>
    <w:rsid w:val="00EE1A10"/>
    <w:rsid w:val="00EF1573"/>
    <w:rsid w:val="00EF2694"/>
    <w:rsid w:val="00EF354E"/>
    <w:rsid w:val="00EF48F0"/>
    <w:rsid w:val="00F0046C"/>
    <w:rsid w:val="00F0398B"/>
    <w:rsid w:val="00F11B95"/>
    <w:rsid w:val="00F15CDA"/>
    <w:rsid w:val="00F2418F"/>
    <w:rsid w:val="00F257BA"/>
    <w:rsid w:val="00F33B9F"/>
    <w:rsid w:val="00F35945"/>
    <w:rsid w:val="00F361BF"/>
    <w:rsid w:val="00F45492"/>
    <w:rsid w:val="00F45BF3"/>
    <w:rsid w:val="00F52DAD"/>
    <w:rsid w:val="00F714AD"/>
    <w:rsid w:val="00F71DF1"/>
    <w:rsid w:val="00F73A0D"/>
    <w:rsid w:val="00F7575D"/>
    <w:rsid w:val="00F777DF"/>
    <w:rsid w:val="00F77BF9"/>
    <w:rsid w:val="00F819D6"/>
    <w:rsid w:val="00F8740D"/>
    <w:rsid w:val="00F9017B"/>
    <w:rsid w:val="00F91C91"/>
    <w:rsid w:val="00F9609F"/>
    <w:rsid w:val="00FA45BC"/>
    <w:rsid w:val="00FB1432"/>
    <w:rsid w:val="00FB226E"/>
    <w:rsid w:val="00FB3C42"/>
    <w:rsid w:val="00FB7812"/>
    <w:rsid w:val="00FC33FC"/>
    <w:rsid w:val="00FC39D8"/>
    <w:rsid w:val="00FD3B0A"/>
    <w:rsid w:val="00FD7B83"/>
    <w:rsid w:val="00FE3E9D"/>
    <w:rsid w:val="00FE5968"/>
    <w:rsid w:val="00FF2A05"/>
    <w:rsid w:val="00FF2FEF"/>
    <w:rsid w:val="00FF4DD7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BDF3"/>
  <w15:docId w15:val="{F1FB94BD-0AAE-4EF6-9966-2459C376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B9BB-774B-4258-9DDB-10729D5A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114</cp:revision>
  <cp:lastPrinted>2023-07-06T13:15:00Z</cp:lastPrinted>
  <dcterms:created xsi:type="dcterms:W3CDTF">2024-06-21T05:26:00Z</dcterms:created>
  <dcterms:modified xsi:type="dcterms:W3CDTF">2024-07-03T10:32:00Z</dcterms:modified>
</cp:coreProperties>
</file>