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14" w:rsidRPr="00656E14" w:rsidRDefault="00656E14" w:rsidP="00744AEE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77705990" r:id="rId6"/>
        </w:object>
      </w:r>
    </w:p>
    <w:p w:rsidR="00656E14" w:rsidRPr="00656E14" w:rsidRDefault="00656E14" w:rsidP="00744AEE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56E14" w:rsidRPr="00656E14" w:rsidRDefault="00656E14" w:rsidP="00744AEE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E14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656E14" w:rsidRPr="00656E14" w:rsidRDefault="00656E14" w:rsidP="00744AEE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656E14">
        <w:rPr>
          <w:rFonts w:ascii="Times New Roman" w:hAnsi="Times New Roman" w:cs="Times New Roman"/>
          <w:color w:val="000000"/>
          <w:sz w:val="28"/>
          <w:szCs w:val="28"/>
        </w:rPr>
        <w:t xml:space="preserve">СОРОК ВОСЬМА СЕСІЯ </w:t>
      </w:r>
      <w:r w:rsidRPr="00656E14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656E14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656E14" w:rsidRPr="00656E14" w:rsidRDefault="00656E14" w:rsidP="00656E14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E14" w:rsidRPr="00656E14" w:rsidRDefault="00656E14" w:rsidP="00656E14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E14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56E1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56E14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56E14" w:rsidRPr="00656E14" w:rsidRDefault="00656E14" w:rsidP="00656E14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6E14">
        <w:rPr>
          <w:rFonts w:ascii="Times New Roman" w:hAnsi="Times New Roman" w:cs="Times New Roman"/>
          <w:b/>
          <w:sz w:val="28"/>
          <w:szCs w:val="28"/>
        </w:rPr>
        <w:t xml:space="preserve">від 16 травня 2024 року                                                   </w:t>
      </w:r>
      <w:bookmarkStart w:id="0" w:name="_GoBack"/>
      <w:bookmarkEnd w:id="0"/>
      <w:r w:rsidR="007426E7">
        <w:rPr>
          <w:rFonts w:ascii="Times New Roman" w:hAnsi="Times New Roman" w:cs="Times New Roman"/>
          <w:b/>
          <w:sz w:val="28"/>
          <w:szCs w:val="28"/>
        </w:rPr>
        <w:t xml:space="preserve">                          № 48/</w:t>
      </w:r>
      <w:r w:rsidR="00F15BE0">
        <w:rPr>
          <w:rFonts w:ascii="Times New Roman" w:hAnsi="Times New Roman" w:cs="Times New Roman"/>
          <w:b/>
          <w:sz w:val="28"/>
          <w:szCs w:val="28"/>
        </w:rPr>
        <w:t>8</w:t>
      </w:r>
    </w:p>
    <w:p w:rsidR="00656E14" w:rsidRPr="00656E14" w:rsidRDefault="00656E14" w:rsidP="00656E14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14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B17DEA" w:rsidRPr="00B17DEA" w:rsidRDefault="00B17DEA" w:rsidP="00B17DE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17DEA" w:rsidRPr="00B17DEA" w:rsidRDefault="00B17DEA" w:rsidP="00B17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17DEA" w:rsidRPr="00B17DEA" w:rsidRDefault="00B17DEA" w:rsidP="00B17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17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зміну назви Комунального закладу</w:t>
      </w:r>
    </w:p>
    <w:p w:rsidR="00B17DEA" w:rsidRPr="00B17DEA" w:rsidRDefault="00B17DEA" w:rsidP="00B17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17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proofErr w:type="spellStart"/>
      <w:r w:rsidRPr="00B17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Гатненський</w:t>
      </w:r>
      <w:proofErr w:type="spellEnd"/>
      <w:r w:rsidRPr="00B17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заклад дошкільної освіти</w:t>
      </w:r>
    </w:p>
    <w:p w:rsidR="00B17DEA" w:rsidRPr="00B17DEA" w:rsidRDefault="00B17DEA" w:rsidP="00B17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17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proofErr w:type="spellStart"/>
      <w:r w:rsidRPr="00B17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Умка</w:t>
      </w:r>
      <w:proofErr w:type="spellEnd"/>
      <w:r w:rsidRPr="00B17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 Гатненської сільської ради</w:t>
      </w:r>
    </w:p>
    <w:p w:rsidR="00B17DEA" w:rsidRPr="00B17DEA" w:rsidRDefault="00B17DEA" w:rsidP="00B17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17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Фастівського району Київської області</w:t>
      </w:r>
    </w:p>
    <w:p w:rsidR="00B17DEA" w:rsidRPr="00B17DEA" w:rsidRDefault="003C6C8C" w:rsidP="00B17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затвердження</w:t>
      </w:r>
      <w:r w:rsidR="00B17DEA" w:rsidRPr="00B17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статут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B17DEA" w:rsidRPr="00B17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 новій редакції </w:t>
      </w:r>
    </w:p>
    <w:p w:rsidR="00B17DEA" w:rsidRPr="00B17DEA" w:rsidRDefault="00B17DEA" w:rsidP="00B17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17DEA" w:rsidRPr="00B17DEA" w:rsidRDefault="00B17DEA" w:rsidP="006E6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Законів України «Про освіту», «Про дошкільну освіту», на виконання </w:t>
      </w:r>
      <w:r w:rsidR="00DB1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положень </w:t>
      </w:r>
      <w:r w:rsidR="00DB1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</w:t>
      </w:r>
      <w:r w:rsidR="00DB1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Конституційного </w:t>
      </w:r>
      <w:r w:rsidR="00DB1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</w:t>
      </w:r>
      <w:r w:rsidR="00DB1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DB1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14.07.2021 № 1-р/2021, листа Директорату дошкільної та інклюзивної освіти від 29.03.2024 № 6/320-24 «Щодо приведення окремих назв закладів дошкільної освіти у відповідність до стандартів державної мови», з метою приведення назви Комунального закладу «</w:t>
      </w:r>
      <w:proofErr w:type="spellStart"/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Гатненський</w:t>
      </w:r>
      <w:proofErr w:type="spellEnd"/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дошкільної освіти «</w:t>
      </w:r>
      <w:proofErr w:type="spellStart"/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>Умка</w:t>
      </w:r>
      <w:proofErr w:type="spellEnd"/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>» Гатненської сільської ради Фастівського району Київської області у відповідність до норм чинного законодавства про державну мову, сесія Гатненської сільської ради</w:t>
      </w:r>
    </w:p>
    <w:p w:rsidR="00B17DEA" w:rsidRPr="00B17DEA" w:rsidRDefault="00B17DEA" w:rsidP="00B17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17DEA" w:rsidRPr="00B17DEA" w:rsidRDefault="00B17DEA" w:rsidP="00B17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17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ВИРІШИЛА:</w:t>
      </w:r>
    </w:p>
    <w:p w:rsidR="00B17DEA" w:rsidRPr="00B17DEA" w:rsidRDefault="00B17DEA" w:rsidP="00B17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17DE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17DEA" w:rsidRPr="00B17DEA" w:rsidRDefault="00B17DEA" w:rsidP="009E5C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DEA">
        <w:rPr>
          <w:rFonts w:ascii="Times New Roman" w:eastAsia="Calibri" w:hAnsi="Times New Roman" w:cs="Times New Roman"/>
          <w:sz w:val="28"/>
          <w:szCs w:val="28"/>
        </w:rPr>
        <w:t>Змінити назву Комунального закладу «</w:t>
      </w:r>
      <w:proofErr w:type="spellStart"/>
      <w:r w:rsidRPr="00B17DEA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Pr="00B17DEA">
        <w:rPr>
          <w:rFonts w:ascii="Times New Roman" w:eastAsia="Calibri" w:hAnsi="Times New Roman" w:cs="Times New Roman"/>
          <w:sz w:val="28"/>
          <w:szCs w:val="28"/>
        </w:rPr>
        <w:t xml:space="preserve"> заклад дошкільної освіти «</w:t>
      </w:r>
      <w:proofErr w:type="spellStart"/>
      <w:r w:rsidRPr="00B17DEA">
        <w:rPr>
          <w:rFonts w:ascii="Times New Roman" w:eastAsia="Calibri" w:hAnsi="Times New Roman" w:cs="Times New Roman"/>
          <w:sz w:val="28"/>
          <w:szCs w:val="28"/>
        </w:rPr>
        <w:t>Умка</w:t>
      </w:r>
      <w:proofErr w:type="spellEnd"/>
      <w:r w:rsidRPr="00B17DEA">
        <w:rPr>
          <w:rFonts w:ascii="Times New Roman" w:eastAsia="Calibri" w:hAnsi="Times New Roman" w:cs="Times New Roman"/>
          <w:sz w:val="28"/>
          <w:szCs w:val="28"/>
        </w:rPr>
        <w:t>» Гатненської сільської ради Фастівського району Київської області на Комунальний заклад «</w:t>
      </w:r>
      <w:proofErr w:type="spellStart"/>
      <w:r w:rsidRPr="00B17DEA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Pr="00B17DEA">
        <w:rPr>
          <w:rFonts w:ascii="Times New Roman" w:eastAsia="Calibri" w:hAnsi="Times New Roman" w:cs="Times New Roman"/>
          <w:sz w:val="28"/>
          <w:szCs w:val="28"/>
        </w:rPr>
        <w:t xml:space="preserve"> заклад дошкільної освіти «Дивосвіт» Гатненської сільської ради Фастівського району Київської області.</w:t>
      </w:r>
    </w:p>
    <w:p w:rsidR="00B17DEA" w:rsidRPr="00B17DEA" w:rsidRDefault="00B17DEA" w:rsidP="009E5C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DEA">
        <w:rPr>
          <w:rFonts w:ascii="Times New Roman" w:eastAsia="Calibri" w:hAnsi="Times New Roman" w:cs="Times New Roman"/>
          <w:sz w:val="28"/>
          <w:szCs w:val="28"/>
        </w:rPr>
        <w:t>Затвердити Статут закладу дошкільної освіти у новій редакції:</w:t>
      </w:r>
    </w:p>
    <w:p w:rsidR="00B17DEA" w:rsidRPr="00B17DEA" w:rsidRDefault="00B17DEA" w:rsidP="009E5C2A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DEA">
        <w:rPr>
          <w:rFonts w:ascii="Times New Roman" w:eastAsia="Calibri" w:hAnsi="Times New Roman" w:cs="Times New Roman"/>
          <w:sz w:val="28"/>
          <w:szCs w:val="28"/>
        </w:rPr>
        <w:t>Статут Комунального закладу «</w:t>
      </w:r>
      <w:proofErr w:type="spellStart"/>
      <w:r w:rsidRPr="00B17DEA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Pr="00B17DEA">
        <w:rPr>
          <w:rFonts w:ascii="Times New Roman" w:eastAsia="Calibri" w:hAnsi="Times New Roman" w:cs="Times New Roman"/>
          <w:sz w:val="28"/>
          <w:szCs w:val="28"/>
        </w:rPr>
        <w:t xml:space="preserve"> заклад дошкільної освіти «Дивосвіт» Гатненської сільської ради Фастівського рай</w:t>
      </w:r>
      <w:r w:rsidR="00DB1426">
        <w:rPr>
          <w:rFonts w:ascii="Times New Roman" w:eastAsia="Calibri" w:hAnsi="Times New Roman" w:cs="Times New Roman"/>
          <w:sz w:val="28"/>
          <w:szCs w:val="28"/>
        </w:rPr>
        <w:t>ону Київської області (додається</w:t>
      </w:r>
      <w:r w:rsidRPr="00B17DE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17DEA" w:rsidRPr="00B17DEA" w:rsidRDefault="00B17DEA" w:rsidP="009E5C2A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DEA">
        <w:rPr>
          <w:rFonts w:ascii="Times New Roman" w:eastAsia="Calibri" w:hAnsi="Times New Roman" w:cs="Times New Roman"/>
          <w:sz w:val="28"/>
          <w:szCs w:val="28"/>
        </w:rPr>
        <w:t>Виконуючому обов’язків директора Комунального закладу «</w:t>
      </w:r>
      <w:proofErr w:type="spellStart"/>
      <w:r w:rsidRPr="00B17DEA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Pr="00B17DEA">
        <w:rPr>
          <w:rFonts w:ascii="Times New Roman" w:eastAsia="Calibri" w:hAnsi="Times New Roman" w:cs="Times New Roman"/>
          <w:sz w:val="28"/>
          <w:szCs w:val="28"/>
        </w:rPr>
        <w:t xml:space="preserve"> заклад дошкільної освіти «</w:t>
      </w:r>
      <w:proofErr w:type="spellStart"/>
      <w:r w:rsidRPr="00B17DEA">
        <w:rPr>
          <w:rFonts w:ascii="Times New Roman" w:eastAsia="Calibri" w:hAnsi="Times New Roman" w:cs="Times New Roman"/>
          <w:sz w:val="28"/>
          <w:szCs w:val="28"/>
        </w:rPr>
        <w:t>Умка</w:t>
      </w:r>
      <w:proofErr w:type="spellEnd"/>
      <w:r w:rsidRPr="00B17DEA">
        <w:rPr>
          <w:rFonts w:ascii="Times New Roman" w:eastAsia="Calibri" w:hAnsi="Times New Roman" w:cs="Times New Roman"/>
          <w:sz w:val="28"/>
          <w:szCs w:val="28"/>
        </w:rPr>
        <w:t>» Гатненської сільської ради Фастівського району Київської області Світлані ПОГОРЄЛКО здійснити процедуру реєстрації Статуту у відповідності до вимог чинного законодавства.</w:t>
      </w:r>
    </w:p>
    <w:p w:rsidR="00B17DEA" w:rsidRPr="00B17DEA" w:rsidRDefault="00B17DEA" w:rsidP="009E5C2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Контроль за виконанням  цього рішення покласти на постійну депутатську комісію з питань 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 та начальника Управління освіти Гатненської сільської ради – Олійник Л.В.</w:t>
      </w:r>
    </w:p>
    <w:p w:rsidR="00B17DEA" w:rsidRPr="00B17DEA" w:rsidRDefault="00B17DEA" w:rsidP="00B17D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DEA" w:rsidRPr="00B17DEA" w:rsidRDefault="00B17DEA" w:rsidP="00B17DE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Сільський голова                                                  Олександр ПАЛАМАРЧУК</w:t>
      </w:r>
    </w:p>
    <w:p w:rsidR="00B17DEA" w:rsidRPr="00B17DEA" w:rsidRDefault="00B17DEA" w:rsidP="00B17DE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77A63" w:rsidRDefault="00577A63"/>
    <w:sectPr w:rsidR="00577A63" w:rsidSect="00744A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0F7659D"/>
    <w:multiLevelType w:val="multilevel"/>
    <w:tmpl w:val="5D1C5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65"/>
    <w:rsid w:val="003C6C8C"/>
    <w:rsid w:val="00577A63"/>
    <w:rsid w:val="00656E14"/>
    <w:rsid w:val="006C7465"/>
    <w:rsid w:val="006E6922"/>
    <w:rsid w:val="007426E7"/>
    <w:rsid w:val="00744AEE"/>
    <w:rsid w:val="009E5C2A"/>
    <w:rsid w:val="00B17DEA"/>
    <w:rsid w:val="00DB1426"/>
    <w:rsid w:val="00F1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F8C0C-874A-45F4-9FC1-55AE86D7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13</cp:revision>
  <cp:lastPrinted>2024-05-14T11:35:00Z</cp:lastPrinted>
  <dcterms:created xsi:type="dcterms:W3CDTF">2024-05-06T06:16:00Z</dcterms:created>
  <dcterms:modified xsi:type="dcterms:W3CDTF">2024-05-20T07:27:00Z</dcterms:modified>
</cp:coreProperties>
</file>