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7" o:title=""/>
          </v:shape>
          <o:OLEObject Type="Embed" ProgID="Word.Picture.8" ShapeID="_x0000_i1025" DrawAspect="Content" ObjectID="_1770120261" r:id="rId8"/>
        </w:objec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57B93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506901" w:rsidRPr="00A57B93" w:rsidRDefault="00506901" w:rsidP="00506901">
      <w:pPr>
        <w:spacing w:after="0" w:line="240" w:lineRule="auto"/>
        <w:jc w:val="center"/>
        <w:rPr>
          <w:rFonts w:ascii="Times New Roman" w:hAnsi="Times New Roman"/>
        </w:rPr>
      </w:pPr>
      <w:r w:rsidRPr="00A57B93"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76E">
        <w:rPr>
          <w:rFonts w:ascii="Times New Roman" w:hAnsi="Times New Roman"/>
          <w:color w:val="000000"/>
          <w:sz w:val="28"/>
          <w:szCs w:val="28"/>
        </w:rPr>
        <w:t>ЧЕТВЕРТА</w:t>
      </w:r>
      <w:r>
        <w:rPr>
          <w:rFonts w:ascii="Times New Roman" w:hAnsi="Times New Roman"/>
          <w:color w:val="000000"/>
          <w:sz w:val="28"/>
          <w:szCs w:val="28"/>
        </w:rPr>
        <w:t xml:space="preserve"> (позачергова)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СЕСІЯ </w:t>
      </w:r>
      <w:r w:rsidRPr="00A57B93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A57B93">
        <w:rPr>
          <w:rFonts w:ascii="Times New Roman" w:hAnsi="Times New Roman"/>
          <w:color w:val="000000"/>
          <w:sz w:val="28"/>
          <w:szCs w:val="28"/>
        </w:rPr>
        <w:t xml:space="preserve"> СКЛИКАННЯ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Р І Ш Е Н Н Я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</w:t>
      </w:r>
      <w:r w:rsidR="002C376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376E">
        <w:rPr>
          <w:rFonts w:ascii="Times New Roman" w:hAnsi="Times New Roman"/>
          <w:b/>
          <w:sz w:val="28"/>
          <w:szCs w:val="28"/>
        </w:rPr>
        <w:t>лютого</w:t>
      </w:r>
      <w:r>
        <w:rPr>
          <w:rFonts w:ascii="Times New Roman" w:hAnsi="Times New Roman"/>
          <w:b/>
          <w:sz w:val="28"/>
          <w:szCs w:val="28"/>
        </w:rPr>
        <w:t xml:space="preserve"> 2024</w:t>
      </w:r>
      <w:r w:rsidRPr="00A57B93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 </w:t>
      </w:r>
      <w:r w:rsidR="002C376E">
        <w:rPr>
          <w:rFonts w:ascii="Times New Roman" w:hAnsi="Times New Roman"/>
          <w:b/>
          <w:sz w:val="28"/>
          <w:szCs w:val="28"/>
        </w:rPr>
        <w:t xml:space="preserve">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57B93">
        <w:rPr>
          <w:rFonts w:ascii="Times New Roman" w:hAnsi="Times New Roman"/>
          <w:b/>
          <w:sz w:val="28"/>
          <w:szCs w:val="28"/>
        </w:rPr>
        <w:t xml:space="preserve">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6617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A57B93">
        <w:rPr>
          <w:rFonts w:ascii="Times New Roman" w:hAnsi="Times New Roman"/>
          <w:b/>
          <w:sz w:val="28"/>
          <w:szCs w:val="28"/>
        </w:rPr>
        <w:t xml:space="preserve"> № 4</w:t>
      </w:r>
      <w:r w:rsidR="002C376E">
        <w:rPr>
          <w:rFonts w:ascii="Times New Roman" w:hAnsi="Times New Roman"/>
          <w:b/>
          <w:sz w:val="28"/>
          <w:szCs w:val="28"/>
        </w:rPr>
        <w:t>4/3</w:t>
      </w:r>
    </w:p>
    <w:p w:rsidR="00506901" w:rsidRPr="00A57B93" w:rsidRDefault="00506901" w:rsidP="00506901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7B93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486026"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</w:t>
      </w:r>
      <w:r w:rsidR="00B44E24">
        <w:rPr>
          <w:rFonts w:ascii="Times New Roman" w:hAnsi="Times New Roman"/>
          <w:b/>
          <w:bCs/>
          <w:iCs/>
          <w:sz w:val="28"/>
          <w:szCs w:val="28"/>
        </w:rPr>
        <w:t>-2025 роки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486026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</w:t>
      </w:r>
      <w:r w:rsidR="00506901">
        <w:rPr>
          <w:rFonts w:ascii="Times New Roman" w:hAnsi="Times New Roman" w:cs="Times New Roman"/>
          <w:sz w:val="28"/>
          <w:szCs w:val="28"/>
        </w:rPr>
        <w:t>3-2025 ро</w:t>
      </w:r>
      <w:r w:rsidR="0089546D">
        <w:rPr>
          <w:rFonts w:ascii="Times New Roman" w:hAnsi="Times New Roman" w:cs="Times New Roman"/>
          <w:sz w:val="28"/>
          <w:szCs w:val="28"/>
        </w:rPr>
        <w:t>к</w:t>
      </w:r>
      <w:r w:rsidR="005069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редакції, що додається</w:t>
      </w:r>
      <w:r w:rsidR="0089546D" w:rsidRPr="00861FCC"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:rsidR="003C218B" w:rsidRDefault="003C218B" w:rsidP="003C218B">
      <w:pPr>
        <w:ind w:left="4962" w:right="-2"/>
        <w:rPr>
          <w:b/>
          <w:sz w:val="24"/>
          <w:szCs w:val="24"/>
        </w:rPr>
      </w:pP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B44E24" w:rsidRDefault="0089546D" w:rsidP="0089546D">
      <w:pPr>
        <w:spacing w:before="76" w:after="0" w:line="275" w:lineRule="exact"/>
        <w:ind w:left="4536" w:right="317"/>
        <w:rPr>
          <w:rFonts w:ascii="Times New Roman" w:hAnsi="Times New Roman"/>
          <w:b/>
          <w:sz w:val="28"/>
          <w:szCs w:val="28"/>
        </w:rPr>
      </w:pPr>
      <w:r w:rsidRPr="00B44E24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>Гатненської сільської ради VIIІ скликання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486026" w:rsidRDefault="003C218B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38 сесії від 21.09.2023р. №38/5</w:t>
      </w:r>
      <w:r w:rsidR="00486026">
        <w:rPr>
          <w:rFonts w:ascii="Times New Roman" w:hAnsi="Times New Roman"/>
          <w:sz w:val="28"/>
          <w:szCs w:val="28"/>
        </w:rPr>
        <w:t>)</w:t>
      </w:r>
    </w:p>
    <w:p w:rsidR="00B44E24" w:rsidRDefault="00B44E24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41 сесії від 21.12.2023р. №41/16)</w:t>
      </w:r>
    </w:p>
    <w:p w:rsidR="00506901" w:rsidRDefault="00506901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43 сесії від 25.01.2024р. №43/15)</w:t>
      </w:r>
    </w:p>
    <w:p w:rsidR="002C376E" w:rsidRPr="00AD06F2" w:rsidRDefault="002C376E" w:rsidP="002C376E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4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сесії від 2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.2024р. №4</w:t>
      </w:r>
      <w:r>
        <w:rPr>
          <w:rFonts w:ascii="Times New Roman" w:hAnsi="Times New Roman"/>
          <w:sz w:val="28"/>
          <w:szCs w:val="28"/>
        </w:rPr>
        <w:t>4/3</w:t>
      </w:r>
      <w:r>
        <w:rPr>
          <w:rFonts w:ascii="Times New Roman" w:hAnsi="Times New Roman"/>
          <w:sz w:val="28"/>
          <w:szCs w:val="28"/>
        </w:rPr>
        <w:t>)</w:t>
      </w:r>
    </w:p>
    <w:p w:rsidR="002C376E" w:rsidRPr="00AD06F2" w:rsidRDefault="002C376E" w:rsidP="00506901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506901" w:rsidRPr="00AD06F2" w:rsidRDefault="00506901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</w:t>
      </w:r>
      <w:r>
        <w:rPr>
          <w:rFonts w:ascii="Times New Roman" w:hAnsi="Times New Roman"/>
          <w:b/>
          <w:sz w:val="28"/>
          <w:szCs w:val="28"/>
        </w:rPr>
        <w:t>к</w:t>
      </w:r>
      <w:r w:rsidR="00B44E24">
        <w:rPr>
          <w:rFonts w:ascii="Times New Roman" w:hAnsi="Times New Roman"/>
          <w:b/>
          <w:sz w:val="28"/>
          <w:szCs w:val="28"/>
        </w:rPr>
        <w:t>и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506901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2024</w:t>
      </w:r>
      <w:r w:rsidR="0089546D">
        <w:rPr>
          <w:rFonts w:ascii="Times New Roman" w:hAnsi="Times New Roman"/>
          <w:b/>
          <w:sz w:val="24"/>
          <w:szCs w:val="24"/>
        </w:rPr>
        <w:t xml:space="preserve">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</w:t>
      </w:r>
      <w:r w:rsidR="00B44E24">
        <w:rPr>
          <w:rFonts w:ascii="Times New Roman" w:hAnsi="Times New Roman"/>
          <w:b/>
          <w:sz w:val="28"/>
          <w:szCs w:val="28"/>
        </w:rPr>
        <w:t>-2025 роки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325DC3" w:rsidP="00A429E1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>, ВЧ А-0799, ВЧ А-0222, ВЧ А-7377, ВЧ А-7042, ВЧ А-4802, ВЧ А-4046</w:t>
            </w:r>
            <w:r w:rsidR="00236E9B" w:rsidRPr="00D139ED">
              <w:rPr>
                <w:color w:val="auto"/>
                <w:sz w:val="28"/>
                <w:lang w:val="uk-UA" w:eastAsia="en-US"/>
              </w:rPr>
              <w:t>, ВЧ А-0693</w:t>
            </w:r>
            <w:r w:rsidR="00A429E1" w:rsidRPr="00D139ED">
              <w:rPr>
                <w:color w:val="auto"/>
                <w:sz w:val="28"/>
                <w:lang w:val="uk-UA" w:eastAsia="en-US"/>
              </w:rPr>
              <w:t>, ВЧ А-4779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6B250E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bCs/>
                <w:color w:val="auto"/>
                <w:sz w:val="28"/>
                <w:lang w:val="uk-UA" w:eastAsia="en-US"/>
              </w:rPr>
              <w:t>2023-2025 роки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Default="00B44E24" w:rsidP="003C218B">
            <w:pPr>
              <w:pStyle w:val="Default"/>
              <w:jc w:val="both"/>
              <w:rPr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lang w:val="uk-UA" w:eastAsia="en-US"/>
              </w:rPr>
              <w:t xml:space="preserve">2023 р. - </w:t>
            </w:r>
            <w:r w:rsidR="00433909" w:rsidRPr="00DC110F">
              <w:rPr>
                <w:color w:val="auto"/>
                <w:sz w:val="28"/>
                <w:lang w:val="uk-UA" w:eastAsia="en-US"/>
              </w:rPr>
              <w:t>5 5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30 000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,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>0</w:t>
            </w:r>
            <w:r w:rsidR="000A172E" w:rsidRPr="00DC110F">
              <w:rPr>
                <w:color w:val="auto"/>
                <w:sz w:val="28"/>
                <w:lang w:val="uk-UA" w:eastAsia="en-US"/>
              </w:rPr>
              <w:t>0</w:t>
            </w:r>
            <w:r w:rsidR="003C218B" w:rsidRPr="00DC110F">
              <w:rPr>
                <w:color w:val="auto"/>
                <w:sz w:val="28"/>
                <w:lang w:val="uk-UA" w:eastAsia="en-US"/>
              </w:rPr>
              <w:t xml:space="preserve"> грн</w:t>
            </w:r>
          </w:p>
          <w:p w:rsidR="00B44E24" w:rsidRPr="00126CE2" w:rsidRDefault="00B44E24" w:rsidP="00D139ED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DB1B97">
              <w:rPr>
                <w:color w:val="auto"/>
                <w:sz w:val="28"/>
                <w:lang w:val="uk-UA" w:eastAsia="en-US"/>
              </w:rPr>
              <w:t xml:space="preserve">2024 р. – </w:t>
            </w:r>
            <w:r w:rsidR="0097573C" w:rsidRPr="00DB1B97">
              <w:rPr>
                <w:color w:val="auto"/>
                <w:sz w:val="28"/>
                <w:lang w:val="uk-UA" w:eastAsia="en-US"/>
              </w:rPr>
              <w:t>1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 </w:t>
            </w:r>
            <w:r w:rsidR="00D139ED">
              <w:rPr>
                <w:color w:val="auto"/>
                <w:sz w:val="28"/>
                <w:lang w:val="uk-UA" w:eastAsia="en-US"/>
              </w:rPr>
              <w:t>29</w:t>
            </w:r>
            <w:r w:rsidR="0026071F" w:rsidRPr="00DB1B97">
              <w:rPr>
                <w:color w:val="auto"/>
                <w:sz w:val="28"/>
                <w:lang w:val="uk-UA" w:eastAsia="en-US"/>
              </w:rPr>
              <w:t>0 000,00 грн</w:t>
            </w:r>
            <w:r w:rsidR="002C376E">
              <w:rPr>
                <w:color w:val="auto"/>
                <w:sz w:val="28"/>
                <w:lang w:val="uk-UA" w:eastAsia="en-US"/>
              </w:rPr>
              <w:t xml:space="preserve"> </w:t>
            </w:r>
            <w:r w:rsidR="002C376E" w:rsidRPr="002C376E">
              <w:rPr>
                <w:color w:val="auto"/>
                <w:sz w:val="28"/>
                <w:highlight w:val="yellow"/>
                <w:lang w:val="uk-UA" w:eastAsia="en-US"/>
              </w:rPr>
              <w:t>+ 200 000,00 грн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C376E" w:rsidRDefault="002C376E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>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</w:t>
      </w:r>
      <w:r w:rsidR="00B44E24">
        <w:rPr>
          <w:rFonts w:ascii="Times New Roman" w:hAnsi="Times New Roman"/>
          <w:bCs/>
          <w:sz w:val="28"/>
          <w:szCs w:val="28"/>
        </w:rPr>
        <w:t>-2025 роки</w:t>
      </w:r>
      <w:r w:rsidRPr="00861FCC">
        <w:rPr>
          <w:rFonts w:ascii="Times New Roman" w:hAnsi="Times New Roman"/>
          <w:bCs/>
          <w:sz w:val="28"/>
          <w:szCs w:val="28"/>
        </w:rPr>
        <w:t xml:space="preserve">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B44E24" w:rsidRDefault="00B44E24" w:rsidP="00B44E2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44E24" w:rsidRPr="00D95120" w:rsidRDefault="00B44E24" w:rsidP="00B44E24">
      <w:pPr>
        <w:spacing w:after="0" w:line="240" w:lineRule="auto"/>
        <w:rPr>
          <w:rFonts w:ascii="Times New Roman" w:hAnsi="Times New Roman"/>
        </w:rPr>
      </w:pPr>
      <w:r w:rsidRPr="00D9512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sectPr w:rsidR="00B44E24" w:rsidRPr="00D95120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27" w:rsidRDefault="00A45D27" w:rsidP="00486026">
      <w:pPr>
        <w:spacing w:after="0" w:line="240" w:lineRule="auto"/>
      </w:pPr>
      <w:r>
        <w:separator/>
      </w:r>
    </w:p>
  </w:endnote>
  <w:endnote w:type="continuationSeparator" w:id="0">
    <w:p w:rsidR="00A45D27" w:rsidRDefault="00A45D27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27" w:rsidRDefault="00A45D27" w:rsidP="00486026">
      <w:pPr>
        <w:spacing w:after="0" w:line="240" w:lineRule="auto"/>
      </w:pPr>
      <w:r>
        <w:separator/>
      </w:r>
    </w:p>
  </w:footnote>
  <w:footnote w:type="continuationSeparator" w:id="0">
    <w:p w:rsidR="00A45D27" w:rsidRDefault="00A45D27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0D1D6D"/>
    <w:rsid w:val="00126CE2"/>
    <w:rsid w:val="00167B3E"/>
    <w:rsid w:val="001F513E"/>
    <w:rsid w:val="00236E9B"/>
    <w:rsid w:val="0026071F"/>
    <w:rsid w:val="00271E8D"/>
    <w:rsid w:val="002C376E"/>
    <w:rsid w:val="003028F8"/>
    <w:rsid w:val="00324BB8"/>
    <w:rsid w:val="00325DC3"/>
    <w:rsid w:val="0034163E"/>
    <w:rsid w:val="003C218B"/>
    <w:rsid w:val="003E22CD"/>
    <w:rsid w:val="00403DE9"/>
    <w:rsid w:val="00433909"/>
    <w:rsid w:val="00486026"/>
    <w:rsid w:val="004E1B3D"/>
    <w:rsid w:val="00506901"/>
    <w:rsid w:val="005377BE"/>
    <w:rsid w:val="0054609A"/>
    <w:rsid w:val="00551F51"/>
    <w:rsid w:val="005E4F10"/>
    <w:rsid w:val="00607FB7"/>
    <w:rsid w:val="006455EE"/>
    <w:rsid w:val="006743AB"/>
    <w:rsid w:val="00684067"/>
    <w:rsid w:val="006B250E"/>
    <w:rsid w:val="006E7C27"/>
    <w:rsid w:val="006F09D5"/>
    <w:rsid w:val="007B74D3"/>
    <w:rsid w:val="00861FCC"/>
    <w:rsid w:val="00881008"/>
    <w:rsid w:val="0089546D"/>
    <w:rsid w:val="008F093A"/>
    <w:rsid w:val="0097573C"/>
    <w:rsid w:val="00A40E61"/>
    <w:rsid w:val="00A429E1"/>
    <w:rsid w:val="00A45D27"/>
    <w:rsid w:val="00A54FED"/>
    <w:rsid w:val="00AC6587"/>
    <w:rsid w:val="00AF07AD"/>
    <w:rsid w:val="00B01C5A"/>
    <w:rsid w:val="00B44E24"/>
    <w:rsid w:val="00B44F84"/>
    <w:rsid w:val="00B62047"/>
    <w:rsid w:val="00B720FD"/>
    <w:rsid w:val="00C1742A"/>
    <w:rsid w:val="00C31AC1"/>
    <w:rsid w:val="00C364B4"/>
    <w:rsid w:val="00C46379"/>
    <w:rsid w:val="00CE0814"/>
    <w:rsid w:val="00CF7CE3"/>
    <w:rsid w:val="00D139ED"/>
    <w:rsid w:val="00D164BA"/>
    <w:rsid w:val="00D60515"/>
    <w:rsid w:val="00D61272"/>
    <w:rsid w:val="00D94522"/>
    <w:rsid w:val="00DB1B97"/>
    <w:rsid w:val="00DC110F"/>
    <w:rsid w:val="00DC40A8"/>
    <w:rsid w:val="00EB611F"/>
    <w:rsid w:val="00EC2E51"/>
    <w:rsid w:val="00F10B66"/>
    <w:rsid w:val="00F450E2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9475</Words>
  <Characters>5401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Учетная запись Майкрософт</cp:lastModifiedBy>
  <cp:revision>19</cp:revision>
  <cp:lastPrinted>2024-02-06T08:43:00Z</cp:lastPrinted>
  <dcterms:created xsi:type="dcterms:W3CDTF">2023-09-20T07:34:00Z</dcterms:created>
  <dcterms:modified xsi:type="dcterms:W3CDTF">2024-02-22T13:18:00Z</dcterms:modified>
</cp:coreProperties>
</file>