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296F" w14:textId="77777777" w:rsidR="009D5403" w:rsidRPr="0051412D" w:rsidRDefault="009D5403" w:rsidP="009D5403">
      <w:pPr>
        <w:spacing w:after="0" w:line="240" w:lineRule="auto"/>
        <w:ind w:right="282"/>
        <w:jc w:val="center"/>
        <w:rPr>
          <w:rFonts w:ascii="Times New Roman" w:hAnsi="Times New Roman" w:cs="Times New Roman"/>
          <w:b/>
          <w:noProof/>
          <w:sz w:val="28"/>
          <w:szCs w:val="28"/>
        </w:rPr>
      </w:pPr>
      <w:r w:rsidRPr="0051412D">
        <w:rPr>
          <w:rFonts w:ascii="Times New Roman" w:hAnsi="Times New Roman" w:cs="Times New Roman"/>
          <w:b/>
          <w:noProof/>
          <w:sz w:val="28"/>
          <w:szCs w:val="28"/>
        </w:rPr>
        <w:object w:dxaOrig="825" w:dyaOrig="1095" w14:anchorId="4409B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6" o:title=""/>
          </v:shape>
          <o:OLEObject Type="Embed" ProgID="Word.Picture.8" ShapeID="_x0000_i1025" DrawAspect="Content" ObjectID="_1744180548" r:id="rId7"/>
        </w:object>
      </w:r>
      <w:r w:rsidRPr="0051412D">
        <w:rPr>
          <w:rFonts w:ascii="Times New Roman" w:hAnsi="Times New Roman" w:cs="Times New Roman"/>
          <w:b/>
          <w:noProof/>
          <w:sz w:val="28"/>
          <w:szCs w:val="28"/>
        </w:rPr>
        <w:t xml:space="preserve"> </w:t>
      </w:r>
    </w:p>
    <w:p w14:paraId="547754CD" w14:textId="77777777" w:rsidR="009D5403" w:rsidRPr="0051412D" w:rsidRDefault="009D5403" w:rsidP="009D5403">
      <w:pPr>
        <w:spacing w:after="0" w:line="240" w:lineRule="auto"/>
        <w:ind w:right="282"/>
        <w:jc w:val="center"/>
        <w:rPr>
          <w:rFonts w:ascii="Times New Roman" w:hAnsi="Times New Roman" w:cs="Times New Roman"/>
          <w:noProof/>
          <w:sz w:val="28"/>
          <w:szCs w:val="28"/>
        </w:rPr>
      </w:pPr>
      <w:r w:rsidRPr="0051412D">
        <w:rPr>
          <w:rFonts w:ascii="Times New Roman" w:hAnsi="Times New Roman" w:cs="Times New Roman"/>
          <w:noProof/>
          <w:sz w:val="28"/>
          <w:szCs w:val="28"/>
        </w:rPr>
        <w:t>ГАТНЕНСЬКА СІЛЬСЬКА РАДА</w:t>
      </w:r>
    </w:p>
    <w:p w14:paraId="00FD0F46" w14:textId="77777777" w:rsidR="009D5403" w:rsidRPr="0051412D" w:rsidRDefault="009D5403" w:rsidP="009D5403">
      <w:pPr>
        <w:tabs>
          <w:tab w:val="left" w:pos="0"/>
        </w:tabs>
        <w:adjustRightInd w:val="0"/>
        <w:spacing w:after="0" w:line="240" w:lineRule="auto"/>
        <w:jc w:val="center"/>
        <w:rPr>
          <w:rFonts w:ascii="Times New Roman" w:hAnsi="Times New Roman" w:cs="Times New Roman"/>
          <w:noProof/>
          <w:sz w:val="28"/>
          <w:szCs w:val="28"/>
        </w:rPr>
      </w:pPr>
      <w:r w:rsidRPr="0051412D">
        <w:rPr>
          <w:rFonts w:ascii="Times New Roman" w:hAnsi="Times New Roman" w:cs="Times New Roman"/>
          <w:noProof/>
          <w:sz w:val="28"/>
          <w:szCs w:val="28"/>
        </w:rPr>
        <w:t>ФАСТІВСЬКОГО РАЙОНУ КИЇВСЬКОЇ ОБЛАСТІ</w:t>
      </w:r>
    </w:p>
    <w:p w14:paraId="073F98E5" w14:textId="2DC6FE48" w:rsidR="009D5403" w:rsidRPr="0051412D" w:rsidRDefault="009D5403" w:rsidP="009D5403">
      <w:pPr>
        <w:spacing w:after="0" w:line="240" w:lineRule="auto"/>
        <w:jc w:val="center"/>
        <w:rPr>
          <w:rFonts w:ascii="Times New Roman" w:hAnsi="Times New Roman" w:cs="Times New Roman"/>
          <w:sz w:val="28"/>
          <w:szCs w:val="28"/>
        </w:rPr>
      </w:pPr>
      <w:r w:rsidRPr="0051412D">
        <w:rPr>
          <w:rFonts w:ascii="Times New Roman" w:hAnsi="Times New Roman" w:cs="Times New Roman"/>
          <w:sz w:val="28"/>
          <w:szCs w:val="28"/>
        </w:rPr>
        <w:t>ТРИДЦЯТА</w:t>
      </w:r>
      <w:r w:rsidR="00C23CAE">
        <w:rPr>
          <w:rFonts w:ascii="Times New Roman" w:hAnsi="Times New Roman" w:cs="Times New Roman"/>
          <w:sz w:val="28"/>
          <w:szCs w:val="28"/>
        </w:rPr>
        <w:t xml:space="preserve"> (позачергова)</w:t>
      </w:r>
      <w:r w:rsidRPr="0051412D">
        <w:rPr>
          <w:rFonts w:ascii="Times New Roman" w:hAnsi="Times New Roman" w:cs="Times New Roman"/>
          <w:sz w:val="28"/>
          <w:szCs w:val="28"/>
        </w:rPr>
        <w:t xml:space="preserve"> СЕСІЯ </w:t>
      </w:r>
      <w:r w:rsidRPr="0051412D">
        <w:rPr>
          <w:rFonts w:ascii="Times New Roman" w:hAnsi="Times New Roman" w:cs="Times New Roman"/>
          <w:sz w:val="28"/>
          <w:szCs w:val="28"/>
          <w:lang w:val="en-US"/>
        </w:rPr>
        <w:t>VIII</w:t>
      </w:r>
      <w:r w:rsidRPr="0051412D">
        <w:rPr>
          <w:rFonts w:ascii="Times New Roman" w:hAnsi="Times New Roman" w:cs="Times New Roman"/>
          <w:sz w:val="28"/>
          <w:szCs w:val="28"/>
        </w:rPr>
        <w:t xml:space="preserve"> СКЛИКАННЯ</w:t>
      </w:r>
    </w:p>
    <w:p w14:paraId="2DD93FF7" w14:textId="77777777" w:rsidR="009D5403" w:rsidRPr="0051412D" w:rsidRDefault="009D5403" w:rsidP="009D5403">
      <w:pPr>
        <w:keepNext/>
        <w:spacing w:after="0" w:line="240" w:lineRule="auto"/>
        <w:jc w:val="center"/>
        <w:rPr>
          <w:rFonts w:ascii="Times New Roman" w:hAnsi="Times New Roman" w:cs="Times New Roman"/>
          <w:bCs/>
          <w:i/>
          <w:sz w:val="16"/>
        </w:rPr>
      </w:pPr>
    </w:p>
    <w:p w14:paraId="0277C39C" w14:textId="77777777" w:rsidR="009D5403" w:rsidRPr="0051412D" w:rsidRDefault="009D5403" w:rsidP="009D5403">
      <w:pPr>
        <w:spacing w:after="0" w:line="240" w:lineRule="auto"/>
        <w:jc w:val="center"/>
        <w:rPr>
          <w:rFonts w:ascii="Times New Roman" w:hAnsi="Times New Roman" w:cs="Times New Roman"/>
          <w:b/>
          <w:sz w:val="28"/>
          <w:szCs w:val="28"/>
        </w:rPr>
      </w:pPr>
      <w:r w:rsidRPr="0051412D">
        <w:rPr>
          <w:rFonts w:ascii="Times New Roman" w:hAnsi="Times New Roman" w:cs="Times New Roman"/>
          <w:b/>
          <w:sz w:val="28"/>
          <w:szCs w:val="28"/>
        </w:rPr>
        <w:t>РІШЕННЯ</w:t>
      </w:r>
    </w:p>
    <w:p w14:paraId="4797DD79" w14:textId="310493C0" w:rsidR="009D5403" w:rsidRPr="0051412D" w:rsidRDefault="009D5403" w:rsidP="009D5403">
      <w:pPr>
        <w:spacing w:after="0" w:line="240" w:lineRule="auto"/>
        <w:rPr>
          <w:rFonts w:ascii="Times New Roman" w:hAnsi="Times New Roman" w:cs="Times New Roman"/>
          <w:b/>
          <w:sz w:val="28"/>
          <w:szCs w:val="28"/>
          <w:u w:val="single"/>
        </w:rPr>
      </w:pPr>
      <w:r w:rsidRPr="0051412D">
        <w:rPr>
          <w:rFonts w:ascii="Times New Roman" w:hAnsi="Times New Roman" w:cs="Times New Roman"/>
          <w:b/>
          <w:sz w:val="28"/>
          <w:szCs w:val="28"/>
        </w:rPr>
        <w:t xml:space="preserve">від 20 квітня 2023 року                                                 </w:t>
      </w:r>
      <w:r>
        <w:rPr>
          <w:rFonts w:ascii="Times New Roman" w:hAnsi="Times New Roman" w:cs="Times New Roman"/>
          <w:b/>
          <w:sz w:val="28"/>
          <w:szCs w:val="28"/>
        </w:rPr>
        <w:t xml:space="preserve">                            № 30/</w:t>
      </w:r>
      <w:r w:rsidR="004347D1">
        <w:rPr>
          <w:rFonts w:ascii="Times New Roman" w:hAnsi="Times New Roman" w:cs="Times New Roman"/>
          <w:b/>
          <w:sz w:val="28"/>
          <w:szCs w:val="28"/>
        </w:rPr>
        <w:t>8</w:t>
      </w:r>
    </w:p>
    <w:p w14:paraId="28184A15" w14:textId="77777777" w:rsidR="009D5403" w:rsidRPr="0051412D" w:rsidRDefault="009D5403" w:rsidP="009D5403">
      <w:pPr>
        <w:tabs>
          <w:tab w:val="left" w:pos="4020"/>
        </w:tabs>
        <w:adjustRightInd w:val="0"/>
        <w:spacing w:after="0" w:line="240" w:lineRule="auto"/>
        <w:jc w:val="center"/>
        <w:rPr>
          <w:rFonts w:ascii="Times New Roman" w:hAnsi="Times New Roman" w:cs="Times New Roman"/>
          <w:b/>
          <w:noProof/>
          <w:sz w:val="28"/>
          <w:szCs w:val="28"/>
        </w:rPr>
      </w:pPr>
      <w:r w:rsidRPr="0051412D">
        <w:rPr>
          <w:rFonts w:ascii="Times New Roman" w:hAnsi="Times New Roman" w:cs="Times New Roman"/>
          <w:b/>
          <w:noProof/>
          <w:sz w:val="28"/>
          <w:szCs w:val="28"/>
        </w:rPr>
        <w:t>с. Гатне</w:t>
      </w:r>
    </w:p>
    <w:p w14:paraId="46DED5A1" w14:textId="77777777" w:rsidR="009D5403" w:rsidRPr="0051412D" w:rsidRDefault="009D5403" w:rsidP="009D5403">
      <w:pPr>
        <w:tabs>
          <w:tab w:val="left" w:pos="993"/>
        </w:tabs>
        <w:spacing w:after="0" w:line="240" w:lineRule="auto"/>
        <w:ind w:right="-96"/>
        <w:jc w:val="center"/>
        <w:rPr>
          <w:rFonts w:ascii="Times New Roman" w:hAnsi="Times New Roman" w:cs="Times New Roman"/>
        </w:rPr>
      </w:pPr>
    </w:p>
    <w:p w14:paraId="6DB65EB2"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Про затвердження Положення про надання </w:t>
      </w:r>
    </w:p>
    <w:p w14:paraId="085BD15F"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платних послуг закладами культури </w:t>
      </w:r>
    </w:p>
    <w:p w14:paraId="457BE2FB"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Гатненської територіальної громади </w:t>
      </w:r>
    </w:p>
    <w:p w14:paraId="3CBF9D3D" w14:textId="77777777" w:rsidR="009D5403" w:rsidRPr="009D5403" w:rsidRDefault="009D5403" w:rsidP="009D5403">
      <w:pPr>
        <w:shd w:val="clear" w:color="auto" w:fill="FFFFFF"/>
        <w:spacing w:after="0" w:line="240" w:lineRule="auto"/>
        <w:ind w:left="1134" w:right="1530"/>
        <w:jc w:val="center"/>
        <w:rPr>
          <w:rFonts w:ascii="Times New Roman" w:hAnsi="Times New Roman" w:cs="Times New Roman"/>
          <w:b/>
          <w:sz w:val="27"/>
          <w:szCs w:val="27"/>
        </w:rPr>
      </w:pPr>
    </w:p>
    <w:p w14:paraId="1DFFEFC6" w14:textId="510C7553" w:rsidR="009D5403" w:rsidRPr="009D5403" w:rsidRDefault="009D5403" w:rsidP="009D5403">
      <w:pPr>
        <w:shd w:val="clear" w:color="auto" w:fill="FFFFFF"/>
        <w:spacing w:line="240" w:lineRule="auto"/>
        <w:ind w:firstLine="709"/>
        <w:jc w:val="both"/>
        <w:rPr>
          <w:rFonts w:ascii="Times New Roman" w:hAnsi="Times New Roman" w:cs="Times New Roman"/>
          <w:sz w:val="27"/>
          <w:szCs w:val="27"/>
        </w:rPr>
      </w:pPr>
      <w:r w:rsidRPr="009D5403">
        <w:rPr>
          <w:rFonts w:ascii="Times New Roman" w:hAnsi="Times New Roman" w:cs="Times New Roman"/>
          <w:sz w:val="27"/>
          <w:szCs w:val="27"/>
        </w:rPr>
        <w:t>Відповідно до Закону України «Про місцеве самоврядування  в  Україні»,  постанови    Кабінету  Міністрів    України   від 12  грудня  2011 року № 1271 «Про затвердження переліку платних послуг, які можуть надаватися державними і комунальними закладами культури» (із змінами), спільного Наказу Міністерства культури України, Міністерства фінансів України, Міністерства економічного розвитку і торгівлі України від 01.12.2015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(Зареєстровано в Міністерстві  юстиції України  18 грудня 2015 р. за № 1590/28035), з метою отримання додаткових джерел фінансування для поліпшення матеріально-технічної бази закладами культури Гатненської територіальної громади, сесі</w:t>
      </w:r>
      <w:r w:rsidR="00C23CAE">
        <w:rPr>
          <w:rFonts w:ascii="Times New Roman" w:hAnsi="Times New Roman" w:cs="Times New Roman"/>
          <w:sz w:val="27"/>
          <w:szCs w:val="27"/>
        </w:rPr>
        <w:t>я</w:t>
      </w:r>
      <w:r w:rsidRPr="009D5403">
        <w:rPr>
          <w:rFonts w:ascii="Times New Roman" w:hAnsi="Times New Roman" w:cs="Times New Roman"/>
          <w:sz w:val="27"/>
          <w:szCs w:val="27"/>
        </w:rPr>
        <w:t xml:space="preserve"> Гатненської сільської ради</w:t>
      </w:r>
    </w:p>
    <w:p w14:paraId="7E9E44C2" w14:textId="77777777" w:rsidR="009D5403" w:rsidRPr="0051412D" w:rsidRDefault="009D5403" w:rsidP="009D5403">
      <w:pPr>
        <w:shd w:val="clear" w:color="auto" w:fill="FFFFFF"/>
        <w:spacing w:after="135"/>
        <w:ind w:firstLine="426"/>
        <w:jc w:val="center"/>
        <w:rPr>
          <w:rFonts w:ascii="Times New Roman" w:hAnsi="Times New Roman" w:cs="Times New Roman"/>
          <w:sz w:val="28"/>
          <w:szCs w:val="28"/>
        </w:rPr>
      </w:pPr>
      <w:r w:rsidRPr="0051412D">
        <w:rPr>
          <w:rFonts w:ascii="Times New Roman" w:hAnsi="Times New Roman" w:cs="Times New Roman"/>
          <w:b/>
          <w:bCs/>
          <w:sz w:val="28"/>
          <w:szCs w:val="28"/>
        </w:rPr>
        <w:t>ВИРІШИЛА:</w:t>
      </w:r>
    </w:p>
    <w:p w14:paraId="18C0D1C5"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Затвердити</w:t>
      </w:r>
      <w:r w:rsidRPr="0051412D">
        <w:rPr>
          <w:rFonts w:ascii="Times New Roman" w:hAnsi="Times New Roman" w:cs="Times New Roman"/>
          <w:b/>
          <w:sz w:val="28"/>
          <w:szCs w:val="28"/>
        </w:rPr>
        <w:t xml:space="preserve"> </w:t>
      </w:r>
      <w:r w:rsidRPr="0051412D">
        <w:rPr>
          <w:rFonts w:ascii="Times New Roman" w:hAnsi="Times New Roman" w:cs="Times New Roman"/>
          <w:sz w:val="28"/>
          <w:szCs w:val="28"/>
        </w:rPr>
        <w:t xml:space="preserve">Положення про надання платних послуг закладами культури Гатненської територіальної громади </w:t>
      </w:r>
    </w:p>
    <w:p w14:paraId="383C3FD1" w14:textId="150CB93A"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40"/>
          <w:szCs w:val="28"/>
        </w:rPr>
      </w:pPr>
      <w:r w:rsidRPr="0051412D">
        <w:rPr>
          <w:rFonts w:ascii="Times New Roman" w:hAnsi="Times New Roman" w:cs="Times New Roman"/>
          <w:sz w:val="28"/>
        </w:rPr>
        <w:t xml:space="preserve">Відділу культури, туризму та інформаційної </w:t>
      </w:r>
      <w:r w:rsidR="00121BF8">
        <w:rPr>
          <w:rFonts w:ascii="Times New Roman" w:hAnsi="Times New Roman" w:cs="Times New Roman"/>
          <w:sz w:val="28"/>
        </w:rPr>
        <w:t>політики</w:t>
      </w:r>
      <w:r w:rsidRPr="0051412D">
        <w:rPr>
          <w:rFonts w:ascii="Times New Roman" w:hAnsi="Times New Roman" w:cs="Times New Roman"/>
          <w:sz w:val="28"/>
        </w:rPr>
        <w:t xml:space="preserve"> Гатненської сільської ради активізувати роботу закладів культури щодо надання платних послуг з метою підвищення їх якості, вдосконалення організаційно-господарського механізму діяльності закладів.</w:t>
      </w:r>
      <w:r w:rsidRPr="0051412D">
        <w:rPr>
          <w:rFonts w:ascii="Times New Roman" w:hAnsi="Times New Roman" w:cs="Times New Roman"/>
          <w:sz w:val="40"/>
          <w:szCs w:val="28"/>
        </w:rPr>
        <w:t xml:space="preserve"> </w:t>
      </w:r>
    </w:p>
    <w:p w14:paraId="7A69192D"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 xml:space="preserve">Визнати таким, що втратило чинність рішення другої сесії Гатненської сільської ради </w:t>
      </w:r>
      <w:r w:rsidRPr="0051412D">
        <w:rPr>
          <w:rFonts w:ascii="Times New Roman" w:hAnsi="Times New Roman" w:cs="Times New Roman"/>
          <w:sz w:val="28"/>
          <w:szCs w:val="28"/>
          <w:lang w:val="en-US"/>
        </w:rPr>
        <w:t>VIII</w:t>
      </w:r>
      <w:r w:rsidRPr="0051412D">
        <w:rPr>
          <w:rFonts w:ascii="Times New Roman" w:hAnsi="Times New Roman" w:cs="Times New Roman"/>
          <w:sz w:val="28"/>
          <w:szCs w:val="28"/>
        </w:rPr>
        <w:t xml:space="preserve"> скликання №2/2-10 від 17.12.2020 року «Про затвердження Положення про надання платних послуг клубами с. Віта-Поштова та с. Гатне».</w:t>
      </w:r>
    </w:p>
    <w:p w14:paraId="2CF7D4E6"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 xml:space="preserve">Контроль за виконанням даного рішення покласти на постійну депутатську комісію з питань </w:t>
      </w:r>
      <w:r w:rsidRPr="0051412D">
        <w:rPr>
          <w:rFonts w:ascii="Times New Roman" w:eastAsia="Calibri" w:hAnsi="Times New Roman" w:cs="Times New Roman"/>
          <w:snapToGrid w:val="0"/>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w:t>
      </w:r>
      <w:r w:rsidRPr="0051412D">
        <w:rPr>
          <w:rFonts w:ascii="Times New Roman" w:hAnsi="Times New Roman" w:cs="Times New Roman"/>
          <w:sz w:val="28"/>
          <w:szCs w:val="28"/>
        </w:rPr>
        <w:t xml:space="preserve">(голова комісії – </w:t>
      </w:r>
      <w:proofErr w:type="spellStart"/>
      <w:r w:rsidRPr="0051412D">
        <w:rPr>
          <w:rFonts w:ascii="Times New Roman" w:hAnsi="Times New Roman" w:cs="Times New Roman"/>
          <w:sz w:val="28"/>
          <w:szCs w:val="28"/>
        </w:rPr>
        <w:t>Січкаренко</w:t>
      </w:r>
      <w:proofErr w:type="spellEnd"/>
      <w:r w:rsidRPr="0051412D">
        <w:rPr>
          <w:rFonts w:ascii="Times New Roman" w:hAnsi="Times New Roman" w:cs="Times New Roman"/>
          <w:sz w:val="28"/>
          <w:szCs w:val="28"/>
        </w:rPr>
        <w:t xml:space="preserve"> Л.М.) та заступника сільського голови </w:t>
      </w:r>
      <w:proofErr w:type="spellStart"/>
      <w:r w:rsidRPr="0051412D">
        <w:rPr>
          <w:rFonts w:ascii="Times New Roman" w:hAnsi="Times New Roman" w:cs="Times New Roman"/>
          <w:sz w:val="28"/>
          <w:szCs w:val="28"/>
        </w:rPr>
        <w:t>Ляшук</w:t>
      </w:r>
      <w:proofErr w:type="spellEnd"/>
      <w:r w:rsidRPr="0051412D">
        <w:rPr>
          <w:rFonts w:ascii="Times New Roman" w:hAnsi="Times New Roman" w:cs="Times New Roman"/>
          <w:sz w:val="28"/>
          <w:szCs w:val="28"/>
        </w:rPr>
        <w:t xml:space="preserve"> С.М.</w:t>
      </w:r>
    </w:p>
    <w:p w14:paraId="3AAF57A4" w14:textId="77777777" w:rsidR="009D5403" w:rsidRPr="0051412D" w:rsidRDefault="009D5403" w:rsidP="009D5403">
      <w:pPr>
        <w:pStyle w:val="a9"/>
        <w:spacing w:before="0" w:beforeAutospacing="0" w:after="0" w:afterAutospacing="0"/>
        <w:rPr>
          <w:b/>
          <w:bCs/>
          <w:sz w:val="28"/>
          <w:szCs w:val="28"/>
        </w:rPr>
      </w:pPr>
    </w:p>
    <w:p w14:paraId="73C2117B" w14:textId="77777777" w:rsidR="009D5403" w:rsidRPr="0051412D" w:rsidRDefault="009D5403" w:rsidP="009D5403">
      <w:pPr>
        <w:pStyle w:val="a9"/>
        <w:spacing w:before="0" w:beforeAutospacing="0" w:after="120"/>
      </w:pPr>
      <w:r w:rsidRPr="0051412D">
        <w:rPr>
          <w:b/>
          <w:bCs/>
          <w:sz w:val="28"/>
          <w:szCs w:val="28"/>
        </w:rPr>
        <w:t xml:space="preserve">Сільський голова                                                  Олександр ПАЛАМАРЧУК </w:t>
      </w:r>
    </w:p>
    <w:p w14:paraId="772592E4" w14:textId="77777777" w:rsidR="009D5403" w:rsidRPr="00855788" w:rsidRDefault="009D5403" w:rsidP="009D5403">
      <w:pPr>
        <w:shd w:val="clear" w:color="auto" w:fill="FFFFFF"/>
        <w:spacing w:after="0" w:line="240" w:lineRule="auto"/>
        <w:ind w:firstLine="5387"/>
        <w:rPr>
          <w:rFonts w:ascii="Times New Roman" w:eastAsia="Times New Roman" w:hAnsi="Times New Roman"/>
          <w:b/>
          <w:bCs/>
          <w:color w:val="000000"/>
          <w:sz w:val="24"/>
          <w:szCs w:val="24"/>
          <w:bdr w:val="none" w:sz="0" w:space="0" w:color="auto" w:frame="1"/>
          <w:lang w:eastAsia="ru-RU"/>
        </w:rPr>
      </w:pPr>
      <w:r w:rsidRPr="00855788">
        <w:rPr>
          <w:rFonts w:ascii="Times New Roman" w:eastAsia="Times New Roman" w:hAnsi="Times New Roman"/>
          <w:b/>
          <w:bCs/>
          <w:color w:val="000000"/>
          <w:sz w:val="24"/>
          <w:szCs w:val="24"/>
          <w:bdr w:val="none" w:sz="0" w:space="0" w:color="auto" w:frame="1"/>
          <w:lang w:eastAsia="ru-RU"/>
        </w:rPr>
        <w:lastRenderedPageBreak/>
        <w:t>ЗАТВЕРДЖЕНО</w:t>
      </w:r>
    </w:p>
    <w:p w14:paraId="778134BA" w14:textId="77777777" w:rsidR="009D5403" w:rsidRDefault="009D5403" w:rsidP="009D5403">
      <w:pPr>
        <w:shd w:val="clear" w:color="auto" w:fill="FFFFFF"/>
        <w:spacing w:after="0" w:line="240" w:lineRule="auto"/>
        <w:ind w:firstLine="5387"/>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рішення тридцятої сесії Гатненської</w:t>
      </w:r>
    </w:p>
    <w:p w14:paraId="32D0C62C" w14:textId="77777777" w:rsidR="009D5403" w:rsidRDefault="009D5403" w:rsidP="009D5403">
      <w:pPr>
        <w:shd w:val="clear" w:color="auto" w:fill="FFFFFF"/>
        <w:spacing w:after="0" w:line="240" w:lineRule="auto"/>
        <w:ind w:firstLine="5387"/>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сільської ради </w:t>
      </w:r>
      <w:r>
        <w:rPr>
          <w:rFonts w:ascii="Times New Roman" w:eastAsia="Times New Roman" w:hAnsi="Times New Roman"/>
          <w:bCs/>
          <w:color w:val="000000"/>
          <w:sz w:val="24"/>
          <w:szCs w:val="24"/>
          <w:bdr w:val="none" w:sz="0" w:space="0" w:color="auto" w:frame="1"/>
          <w:lang w:val="en-US" w:eastAsia="ru-RU"/>
        </w:rPr>
        <w:t>VIII</w:t>
      </w:r>
      <w:r w:rsidRPr="00CD6E9A">
        <w:rPr>
          <w:rFonts w:ascii="Times New Roman" w:eastAsia="Times New Roman" w:hAnsi="Times New Roman"/>
          <w:bCs/>
          <w:color w:val="000000"/>
          <w:sz w:val="24"/>
          <w:szCs w:val="24"/>
          <w:bdr w:val="none" w:sz="0" w:space="0" w:color="auto" w:frame="1"/>
          <w:lang w:val="ru-RU" w:eastAsia="ru-RU"/>
        </w:rPr>
        <w:t xml:space="preserve"> </w:t>
      </w:r>
      <w:r>
        <w:rPr>
          <w:rFonts w:ascii="Times New Roman" w:eastAsia="Times New Roman" w:hAnsi="Times New Roman"/>
          <w:bCs/>
          <w:color w:val="000000"/>
          <w:sz w:val="24"/>
          <w:szCs w:val="24"/>
          <w:bdr w:val="none" w:sz="0" w:space="0" w:color="auto" w:frame="1"/>
          <w:lang w:eastAsia="ru-RU"/>
        </w:rPr>
        <w:t>скликання</w:t>
      </w:r>
    </w:p>
    <w:p w14:paraId="0E4F508B" w14:textId="2F59D348" w:rsidR="009D5403" w:rsidRPr="00855788" w:rsidRDefault="009D5403" w:rsidP="009D5403">
      <w:pPr>
        <w:shd w:val="clear" w:color="auto" w:fill="FFFFFF"/>
        <w:spacing w:after="0" w:line="240" w:lineRule="auto"/>
        <w:ind w:firstLine="5387"/>
        <w:rPr>
          <w:rFonts w:ascii="Times New Roman" w:eastAsia="Times New Roman" w:hAnsi="Times New Roman"/>
          <w:b/>
          <w:bCs/>
          <w:color w:val="000000"/>
          <w:sz w:val="24"/>
          <w:szCs w:val="24"/>
          <w:bdr w:val="none" w:sz="0" w:space="0" w:color="auto" w:frame="1"/>
          <w:lang w:eastAsia="ru-RU"/>
        </w:rPr>
      </w:pPr>
      <w:r w:rsidRPr="00855788">
        <w:rPr>
          <w:rFonts w:ascii="Times New Roman" w:eastAsia="Times New Roman" w:hAnsi="Times New Roman"/>
          <w:b/>
          <w:bCs/>
          <w:color w:val="000000"/>
          <w:sz w:val="24"/>
          <w:szCs w:val="24"/>
          <w:bdr w:val="none" w:sz="0" w:space="0" w:color="auto" w:frame="1"/>
          <w:lang w:eastAsia="ru-RU"/>
        </w:rPr>
        <w:t>від 20 квітня 2023 року</w:t>
      </w:r>
      <w:r w:rsidR="004347D1">
        <w:rPr>
          <w:rFonts w:ascii="Times New Roman" w:eastAsia="Times New Roman" w:hAnsi="Times New Roman"/>
          <w:b/>
          <w:bCs/>
          <w:color w:val="000000"/>
          <w:sz w:val="24"/>
          <w:szCs w:val="24"/>
          <w:bdr w:val="none" w:sz="0" w:space="0" w:color="auto" w:frame="1"/>
          <w:lang w:eastAsia="ru-RU"/>
        </w:rPr>
        <w:t xml:space="preserve"> №30/8</w:t>
      </w:r>
    </w:p>
    <w:p w14:paraId="13D18DB6" w14:textId="77777777" w:rsidR="009D5403" w:rsidRDefault="009D5403" w:rsidP="009D5403">
      <w:pPr>
        <w:shd w:val="clear" w:color="auto" w:fill="FFFFFF"/>
        <w:spacing w:after="0" w:line="240" w:lineRule="auto"/>
        <w:rPr>
          <w:rFonts w:ascii="Times New Roman" w:eastAsia="Times New Roman" w:hAnsi="Times New Roman"/>
          <w:b/>
          <w:bCs/>
          <w:color w:val="000000"/>
          <w:sz w:val="28"/>
          <w:szCs w:val="28"/>
          <w:bdr w:val="none" w:sz="0" w:space="0" w:color="auto" w:frame="1"/>
          <w:lang w:eastAsia="ru-RU"/>
        </w:rPr>
      </w:pPr>
      <w:r w:rsidRPr="004177BC">
        <w:rPr>
          <w:rFonts w:ascii="Times New Roman" w:eastAsia="Times New Roman" w:hAnsi="Times New Roman"/>
          <w:b/>
          <w:bCs/>
          <w:color w:val="000000"/>
          <w:sz w:val="28"/>
          <w:szCs w:val="28"/>
          <w:bdr w:val="none" w:sz="0" w:space="0" w:color="auto" w:frame="1"/>
          <w:lang w:eastAsia="ru-RU"/>
        </w:rPr>
        <w:t> </w:t>
      </w:r>
    </w:p>
    <w:p w14:paraId="345CD656" w14:textId="3CEB1079" w:rsidR="00631E84" w:rsidRDefault="00631E84" w:rsidP="00631E84">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ru-RU"/>
        </w:rPr>
      </w:pPr>
      <w:r w:rsidRPr="004177BC">
        <w:rPr>
          <w:rFonts w:ascii="Times New Roman" w:eastAsia="Times New Roman" w:hAnsi="Times New Roman"/>
          <w:b/>
          <w:bCs/>
          <w:color w:val="000000"/>
          <w:sz w:val="28"/>
          <w:szCs w:val="28"/>
          <w:bdr w:val="none" w:sz="0" w:space="0" w:color="auto" w:frame="1"/>
          <w:lang w:eastAsia="ru-RU"/>
        </w:rPr>
        <w:t>Положення про надання платних послуг</w:t>
      </w:r>
      <w:r w:rsidRPr="004177BC">
        <w:rPr>
          <w:rFonts w:ascii="Times New Roman" w:eastAsia="Times New Roman" w:hAnsi="Times New Roman"/>
          <w:color w:val="000000"/>
          <w:sz w:val="28"/>
          <w:szCs w:val="28"/>
          <w:lang w:eastAsia="ru-RU"/>
        </w:rPr>
        <w:br/>
      </w:r>
      <w:r w:rsidRPr="004177BC">
        <w:rPr>
          <w:rFonts w:ascii="Times New Roman" w:eastAsia="Times New Roman" w:hAnsi="Times New Roman"/>
          <w:b/>
          <w:bCs/>
          <w:color w:val="000000"/>
          <w:sz w:val="28"/>
          <w:szCs w:val="28"/>
          <w:bdr w:val="none" w:sz="0" w:space="0" w:color="auto" w:frame="1"/>
          <w:lang w:eastAsia="ru-RU"/>
        </w:rPr>
        <w:t xml:space="preserve">закладами культури </w:t>
      </w:r>
      <w:r w:rsidR="007924E9">
        <w:rPr>
          <w:rFonts w:ascii="Times New Roman" w:eastAsia="Times New Roman" w:hAnsi="Times New Roman"/>
          <w:b/>
          <w:bCs/>
          <w:color w:val="000000"/>
          <w:sz w:val="28"/>
          <w:szCs w:val="28"/>
          <w:bdr w:val="none" w:sz="0" w:space="0" w:color="auto" w:frame="1"/>
          <w:lang w:eastAsia="ru-RU"/>
        </w:rPr>
        <w:t>Гатненської територіальної громади</w:t>
      </w:r>
    </w:p>
    <w:p w14:paraId="689769C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1.Загальні положення.</w:t>
      </w:r>
    </w:p>
    <w:p w14:paraId="13C1A42E" w14:textId="4371F225"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1.1. Це Положення поширюється на заклади культури </w:t>
      </w:r>
      <w:r w:rsidR="00CD5333">
        <w:rPr>
          <w:rFonts w:ascii="Times New Roman" w:eastAsia="Times New Roman" w:hAnsi="Times New Roman"/>
          <w:color w:val="000000"/>
          <w:sz w:val="28"/>
          <w:szCs w:val="28"/>
          <w:lang w:eastAsia="ru-RU"/>
        </w:rPr>
        <w:t xml:space="preserve">Гатненської </w:t>
      </w:r>
      <w:r w:rsidRPr="004177BC">
        <w:rPr>
          <w:rFonts w:ascii="Times New Roman" w:eastAsia="Times New Roman" w:hAnsi="Times New Roman"/>
          <w:color w:val="000000"/>
          <w:sz w:val="28"/>
          <w:szCs w:val="28"/>
          <w:lang w:eastAsia="ru-RU"/>
        </w:rPr>
        <w:t>територіальної гром</w:t>
      </w:r>
      <w:r w:rsidR="00CD5333">
        <w:rPr>
          <w:rFonts w:ascii="Times New Roman" w:eastAsia="Times New Roman" w:hAnsi="Times New Roman"/>
          <w:color w:val="000000"/>
          <w:sz w:val="28"/>
          <w:szCs w:val="28"/>
          <w:lang w:eastAsia="ru-RU"/>
        </w:rPr>
        <w:t xml:space="preserve">ади, заснованими на державній </w:t>
      </w:r>
      <w:r w:rsidRPr="004177BC">
        <w:rPr>
          <w:rFonts w:ascii="Times New Roman" w:eastAsia="Times New Roman" w:hAnsi="Times New Roman"/>
          <w:color w:val="000000"/>
          <w:sz w:val="28"/>
          <w:szCs w:val="28"/>
          <w:lang w:eastAsia="ru-RU"/>
        </w:rPr>
        <w:t>формі власності.</w:t>
      </w:r>
    </w:p>
    <w:p w14:paraId="06C4249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1.2. Платні послуги здійснюються відповідно до Закону України «Про культуру»,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14:paraId="2DBDAC2C"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1.2. Надання платних послуг не є основною діяльністю закладів культури та здійснюється в робочий час без зниження об’єму та якості їх основної діяльності – безкоштовного обслуговування у сфері культурно-освітньої діяльності (не менше 10 культурно-масових заходів на рік</w:t>
      </w:r>
      <w:r w:rsidR="00132E70">
        <w:rPr>
          <w:rFonts w:ascii="Times New Roman" w:eastAsia="Times New Roman" w:hAnsi="Times New Roman"/>
          <w:color w:val="000000"/>
          <w:sz w:val="28"/>
          <w:szCs w:val="28"/>
          <w:lang w:eastAsia="ru-RU"/>
        </w:rPr>
        <w:t>, відповідно Наказу МКУ від 15.10.2013р. №983</w:t>
      </w:r>
      <w:r w:rsidRPr="004177BC">
        <w:rPr>
          <w:rFonts w:ascii="Times New Roman" w:eastAsia="Times New Roman" w:hAnsi="Times New Roman"/>
          <w:color w:val="000000"/>
          <w:sz w:val="28"/>
          <w:szCs w:val="28"/>
          <w:lang w:eastAsia="ru-RU"/>
        </w:rPr>
        <w:t>): задоволення культурних потреб громадян у розвитку народної традиційної культури, організації дозвілля, підтримки художньої творчості, іншої самодіяльної творчої ініціативи.</w:t>
      </w:r>
    </w:p>
    <w:p w14:paraId="6082E79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1.3. Головною метою введення платних послуг в практику роботи закладів культури є підвищення рівня надання послуг, вдосконалення організаційно-господарського механізму діяльності закладів культури.</w:t>
      </w:r>
    </w:p>
    <w:p w14:paraId="18FBF410" w14:textId="2B747CC3" w:rsidR="00631E84" w:rsidRDefault="00631E84" w:rsidP="00132E70">
      <w:pPr>
        <w:shd w:val="clear" w:color="auto" w:fill="FFFFFF"/>
        <w:spacing w:before="225" w:after="225" w:line="240" w:lineRule="auto"/>
        <w:jc w:val="both"/>
        <w:rPr>
          <w:rFonts w:ascii="Times New Roman" w:hAnsi="Times New Roman" w:cs="Times New Roman"/>
          <w:sz w:val="28"/>
          <w:szCs w:val="28"/>
        </w:rPr>
      </w:pPr>
      <w:r w:rsidRPr="004177BC">
        <w:rPr>
          <w:rFonts w:ascii="Times New Roman" w:eastAsia="Times New Roman" w:hAnsi="Times New Roman"/>
          <w:color w:val="000000"/>
          <w:sz w:val="28"/>
          <w:szCs w:val="28"/>
          <w:lang w:eastAsia="ru-RU"/>
        </w:rPr>
        <w:t> 1.4. На підставі відповідних нормативних актів відділом культури розр</w:t>
      </w:r>
      <w:r w:rsidR="00D56B3B">
        <w:rPr>
          <w:rFonts w:ascii="Times New Roman" w:eastAsia="Times New Roman" w:hAnsi="Times New Roman"/>
          <w:color w:val="000000"/>
          <w:sz w:val="28"/>
          <w:szCs w:val="28"/>
          <w:lang w:eastAsia="ru-RU"/>
        </w:rPr>
        <w:t>обляється Перелік платних послуг</w:t>
      </w:r>
      <w:r w:rsidR="00146802">
        <w:rPr>
          <w:rFonts w:ascii="Times New Roman" w:eastAsia="Times New Roman" w:hAnsi="Times New Roman"/>
          <w:color w:val="000000"/>
          <w:sz w:val="28"/>
          <w:szCs w:val="28"/>
          <w:lang w:eastAsia="ru-RU"/>
        </w:rPr>
        <w:t xml:space="preserve"> Додаток 1</w:t>
      </w:r>
      <w:r w:rsidRPr="004177BC">
        <w:rPr>
          <w:rFonts w:ascii="Times New Roman" w:eastAsia="Times New Roman" w:hAnsi="Times New Roman"/>
          <w:color w:val="000000"/>
          <w:sz w:val="28"/>
          <w:szCs w:val="28"/>
          <w:lang w:eastAsia="ru-RU"/>
        </w:rPr>
        <w:t>, що можуть надаватися закладами культури  та вартість платних послуг</w:t>
      </w:r>
      <w:r w:rsidR="00146802">
        <w:rPr>
          <w:rFonts w:ascii="Times New Roman" w:eastAsia="Times New Roman" w:hAnsi="Times New Roman"/>
          <w:color w:val="000000"/>
          <w:sz w:val="28"/>
          <w:szCs w:val="28"/>
          <w:lang w:eastAsia="ru-RU"/>
        </w:rPr>
        <w:t xml:space="preserve"> Додаток 2 (Прейскурант платних послуг закладами культури Гатненської територіальної громади)</w:t>
      </w:r>
      <w:r w:rsidRPr="004177BC">
        <w:rPr>
          <w:rFonts w:ascii="Times New Roman" w:eastAsia="Times New Roman" w:hAnsi="Times New Roman"/>
          <w:color w:val="000000"/>
          <w:sz w:val="28"/>
          <w:szCs w:val="28"/>
          <w:lang w:eastAsia="ru-RU"/>
        </w:rPr>
        <w:t>, що підтверджується калькуляціями вартості</w:t>
      </w:r>
      <w:r w:rsidR="00146802">
        <w:rPr>
          <w:rFonts w:ascii="Times New Roman" w:eastAsia="Times New Roman" w:hAnsi="Times New Roman"/>
          <w:color w:val="000000"/>
          <w:sz w:val="28"/>
          <w:szCs w:val="28"/>
          <w:lang w:eastAsia="ru-RU"/>
        </w:rPr>
        <w:t xml:space="preserve"> Додаток 3</w:t>
      </w:r>
      <w:r w:rsidRPr="004177BC">
        <w:rPr>
          <w:rFonts w:ascii="Times New Roman" w:eastAsia="Times New Roman" w:hAnsi="Times New Roman"/>
          <w:color w:val="000000"/>
          <w:sz w:val="28"/>
          <w:szCs w:val="28"/>
          <w:lang w:eastAsia="ru-RU"/>
        </w:rPr>
        <w:t xml:space="preserve"> по окремих видах послуг. </w:t>
      </w:r>
      <w:r w:rsidR="00C46D90" w:rsidRPr="00C46D90">
        <w:rPr>
          <w:rFonts w:ascii="Times New Roman" w:hAnsi="Times New Roman" w:cs="Times New Roman"/>
          <w:sz w:val="28"/>
          <w:szCs w:val="28"/>
        </w:rPr>
        <w:t>Для виконання платних послуг заклади культури використовують свої основні засоби, матеріальні та нематеріальні активи.</w:t>
      </w:r>
    </w:p>
    <w:p w14:paraId="04D05020" w14:textId="77777777" w:rsidR="00E2276C" w:rsidRDefault="00E2276C" w:rsidP="00132E70">
      <w:pPr>
        <w:shd w:val="clear" w:color="auto" w:fill="FFFFFF"/>
        <w:spacing w:before="225" w:after="225" w:line="240" w:lineRule="auto"/>
        <w:jc w:val="both"/>
        <w:rPr>
          <w:rFonts w:ascii="Times New Roman" w:hAnsi="Times New Roman" w:cs="Times New Roman"/>
          <w:sz w:val="28"/>
          <w:szCs w:val="28"/>
        </w:rPr>
      </w:pPr>
    </w:p>
    <w:p w14:paraId="469E9DC9" w14:textId="77777777" w:rsidR="00E2276C" w:rsidRDefault="00E2276C" w:rsidP="00132E70">
      <w:pPr>
        <w:shd w:val="clear" w:color="auto" w:fill="FFFFFF"/>
        <w:spacing w:before="225" w:after="225" w:line="240" w:lineRule="auto"/>
        <w:jc w:val="both"/>
        <w:rPr>
          <w:rFonts w:ascii="Times New Roman" w:hAnsi="Times New Roman" w:cs="Times New Roman"/>
          <w:sz w:val="28"/>
          <w:szCs w:val="28"/>
        </w:rPr>
      </w:pPr>
    </w:p>
    <w:p w14:paraId="4E1810C5" w14:textId="77777777" w:rsidR="00E2276C" w:rsidRPr="004177BC" w:rsidRDefault="00E2276C"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p>
    <w:p w14:paraId="14CEB99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1.5. Заклад культури зобов’язаний:</w:t>
      </w:r>
    </w:p>
    <w:p w14:paraId="59B3B7E4" w14:textId="77777777" w:rsidR="00631E8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14:paraId="3514FA34" w14:textId="69D94A40" w:rsidR="00C46D90" w:rsidRPr="00E33211" w:rsidRDefault="00C46D90" w:rsidP="00132E70">
      <w:pPr>
        <w:shd w:val="clear" w:color="auto" w:fill="FFFFFF"/>
        <w:spacing w:before="225" w:after="225" w:line="240" w:lineRule="auto"/>
        <w:jc w:val="both"/>
        <w:rPr>
          <w:rFonts w:ascii="Times New Roman" w:hAnsi="Times New Roman" w:cs="Times New Roman"/>
          <w:sz w:val="28"/>
          <w:szCs w:val="28"/>
        </w:rPr>
      </w:pPr>
      <w:r w:rsidRPr="00C46D90">
        <w:rPr>
          <w:rFonts w:ascii="Times New Roman" w:hAnsi="Times New Roman" w:cs="Times New Roman"/>
          <w:sz w:val="28"/>
          <w:szCs w:val="28"/>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w:t>
      </w:r>
    </w:p>
    <w:p w14:paraId="5EA2895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1.6. Платні послуги надаються закладами культури:</w:t>
      </w:r>
    </w:p>
    <w:p w14:paraId="1C7B641D" w14:textId="77777777" w:rsidR="00631E84" w:rsidRPr="004177BC" w:rsidRDefault="00631E84" w:rsidP="00132E70">
      <w:pPr>
        <w:shd w:val="clear" w:color="auto" w:fill="FFFFFF"/>
        <w:spacing w:after="0"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 письмовою заявою замовника, в якій зазначаються строк надання платної послуги, вид платної послуги, де зазначаються  прізвище, ім’я та по батькові, місце проживання; для юридичних осіб – найменування юридичної особи та її місцезнаходження;</w:t>
      </w:r>
    </w:p>
    <w:p w14:paraId="44BC650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відповідно до договору, розрахункового документа (касовий чек, товарний чек, квиток, талон, квитанція тощо), що засвідчує вартість понесених у зв’язку з наданням платної послуги витрат;</w:t>
      </w:r>
    </w:p>
    <w:p w14:paraId="0A7CBC1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 фактом оплати надання платної послуги у порядку, визначеному законодавством.</w:t>
      </w:r>
    </w:p>
    <w:p w14:paraId="6E48DCE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У разі якщо відповідно до чинних нормативно-правових актів замовник має право здійснювати оплату послуги частинами, у відповідному договорі зазначаються всі суми та строки сплати.</w:t>
      </w:r>
    </w:p>
    <w:p w14:paraId="7C4F713E" w14:textId="47BFCEBB"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Оплата послуг може здійснюватися в безготівковій формі шляхом попередньої оплати через банк. Підтвердженням оплати послуг є платіжний документ (квитанція, платіжне доручення) з відміткою банку про перерахування коштів.</w:t>
      </w:r>
    </w:p>
    <w:p w14:paraId="0EB843F3" w14:textId="77777777" w:rsidR="00631E84" w:rsidRPr="0052736A"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w:t>
      </w:r>
      <w:r w:rsidRPr="0052736A">
        <w:rPr>
          <w:rFonts w:ascii="Times New Roman" w:eastAsia="Times New Roman" w:hAnsi="Times New Roman"/>
          <w:color w:val="000000"/>
          <w:sz w:val="28"/>
          <w:szCs w:val="28"/>
          <w:lang w:eastAsia="ru-RU"/>
        </w:rPr>
        <w:t>Заклади культури ведуть облік наданих платних послуг.</w:t>
      </w:r>
    </w:p>
    <w:p w14:paraId="4E136E75" w14:textId="77777777" w:rsidR="00631E84" w:rsidRPr="00E006E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1.7. Кошти, що надійшли від надання платних послуг, зараховуються на:</w:t>
      </w:r>
    </w:p>
    <w:p w14:paraId="5A816CA6" w14:textId="70313276" w:rsidR="00631E84" w:rsidRPr="00E006E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w:t>
      </w:r>
      <w:r w:rsidR="0052736A" w:rsidRPr="00E006E4">
        <w:rPr>
          <w:rFonts w:ascii="Times New Roman" w:eastAsia="Times New Roman" w:hAnsi="Times New Roman"/>
          <w:color w:val="000000"/>
          <w:sz w:val="28"/>
          <w:szCs w:val="28"/>
          <w:lang w:eastAsia="ru-RU"/>
        </w:rPr>
        <w:t>х Казначейства Гатненською сільською радою</w:t>
      </w:r>
      <w:r w:rsidR="00B25809">
        <w:rPr>
          <w:rFonts w:ascii="Times New Roman" w:eastAsia="Times New Roman" w:hAnsi="Times New Roman"/>
          <w:color w:val="000000"/>
          <w:sz w:val="28"/>
          <w:szCs w:val="28"/>
          <w:lang w:eastAsia="ru-RU"/>
        </w:rPr>
        <w:t>, що є розпорядником</w:t>
      </w:r>
      <w:r w:rsidRPr="00E006E4">
        <w:rPr>
          <w:rFonts w:ascii="Times New Roman" w:eastAsia="Times New Roman" w:hAnsi="Times New Roman"/>
          <w:color w:val="000000"/>
          <w:sz w:val="28"/>
          <w:szCs w:val="28"/>
          <w:lang w:eastAsia="ru-RU"/>
        </w:rPr>
        <w:t xml:space="preserve"> коштів місцевого бюджету, та використовуються відповідно до бюджетного законодавства;</w:t>
      </w:r>
    </w:p>
    <w:p w14:paraId="3231F698" w14:textId="4CFF6359" w:rsidR="00631E8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xml:space="preserve"> 1.8. Матеріальні цінності, майно закладу культури, придбане або створене за рахунок коштів, отриманих від платних послуг, належать </w:t>
      </w:r>
      <w:proofErr w:type="spellStart"/>
      <w:r w:rsidR="0023784C">
        <w:rPr>
          <w:rFonts w:ascii="Times New Roman" w:eastAsia="Times New Roman" w:hAnsi="Times New Roman"/>
          <w:color w:val="000000"/>
          <w:sz w:val="28"/>
          <w:szCs w:val="28"/>
          <w:lang w:eastAsia="ru-RU"/>
        </w:rPr>
        <w:t>Гатненській</w:t>
      </w:r>
      <w:proofErr w:type="spellEnd"/>
      <w:r w:rsidR="0023784C">
        <w:rPr>
          <w:rFonts w:ascii="Times New Roman" w:eastAsia="Times New Roman" w:hAnsi="Times New Roman"/>
          <w:color w:val="000000"/>
          <w:sz w:val="28"/>
          <w:szCs w:val="28"/>
          <w:lang w:eastAsia="ru-RU"/>
        </w:rPr>
        <w:t xml:space="preserve"> сільській раді</w:t>
      </w:r>
      <w:r w:rsidRPr="00E006E4">
        <w:rPr>
          <w:rFonts w:ascii="Times New Roman" w:eastAsia="Times New Roman" w:hAnsi="Times New Roman"/>
          <w:color w:val="000000"/>
          <w:sz w:val="28"/>
          <w:szCs w:val="28"/>
          <w:lang w:eastAsia="ru-RU"/>
        </w:rPr>
        <w:t xml:space="preserve"> на правах, визначених чинним законодавством, та використовуються ним для виконання своїх цілей і</w:t>
      </w:r>
      <w:r w:rsidR="0023784C">
        <w:rPr>
          <w:rFonts w:ascii="Times New Roman" w:eastAsia="Times New Roman" w:hAnsi="Times New Roman"/>
          <w:color w:val="000000"/>
          <w:sz w:val="28"/>
          <w:szCs w:val="28"/>
          <w:lang w:eastAsia="ru-RU"/>
        </w:rPr>
        <w:t xml:space="preserve"> завдань, визначених положеннями</w:t>
      </w:r>
      <w:r w:rsidRPr="00E006E4">
        <w:rPr>
          <w:rFonts w:ascii="Times New Roman" w:eastAsia="Times New Roman" w:hAnsi="Times New Roman"/>
          <w:color w:val="000000"/>
          <w:sz w:val="28"/>
          <w:szCs w:val="28"/>
          <w:lang w:eastAsia="ru-RU"/>
        </w:rPr>
        <w:t>.</w:t>
      </w:r>
    </w:p>
    <w:p w14:paraId="3E23F019" w14:textId="06BF7D40" w:rsidR="00D7729D"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52736A">
        <w:rPr>
          <w:rFonts w:ascii="Times New Roman" w:eastAsia="Times New Roman" w:hAnsi="Times New Roman"/>
          <w:color w:val="000000"/>
          <w:sz w:val="28"/>
          <w:szCs w:val="28"/>
          <w:lang w:eastAsia="ru-RU"/>
        </w:rPr>
        <w:lastRenderedPageBreak/>
        <w:t xml:space="preserve">1.9. При зміні тарифів на комунальні послуги та підвищенні заробітної плати працівників та ін., ціни на платні послуги можуть </w:t>
      </w:r>
      <w:r w:rsidRPr="00E006E4">
        <w:rPr>
          <w:rFonts w:ascii="Times New Roman" w:eastAsia="Times New Roman" w:hAnsi="Times New Roman"/>
          <w:color w:val="000000"/>
          <w:sz w:val="28"/>
          <w:szCs w:val="28"/>
          <w:lang w:eastAsia="ru-RU"/>
        </w:rPr>
        <w:t>переглядатися.</w:t>
      </w:r>
    </w:p>
    <w:p w14:paraId="16099C4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2. Визначення вартості платних послуг.</w:t>
      </w:r>
    </w:p>
    <w:p w14:paraId="09BCD38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2.1. Встановлення вартості платної послуги здійснюється на базі економічно обґрунтованих витрат, пов'язаних з її наданням.</w:t>
      </w:r>
    </w:p>
    <w:p w14:paraId="2C0C321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Розмір плати за надання конкретної послуги визначається на підставі її вартості, що розраховується на весь строк її надання та у повному обсязі.</w:t>
      </w:r>
    </w:p>
    <w:p w14:paraId="6AEB92B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14:paraId="6A67A2C9" w14:textId="7C93304F"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Заклади культури самостійно визначають</w:t>
      </w:r>
      <w:r w:rsidR="0023784C">
        <w:rPr>
          <w:rFonts w:ascii="Times New Roman" w:eastAsia="Times New Roman" w:hAnsi="Times New Roman"/>
          <w:color w:val="000000"/>
          <w:sz w:val="28"/>
          <w:szCs w:val="28"/>
          <w:lang w:eastAsia="ru-RU"/>
        </w:rPr>
        <w:t xml:space="preserve"> та подають на затвердження</w:t>
      </w:r>
      <w:r w:rsidRPr="004177BC">
        <w:rPr>
          <w:rFonts w:ascii="Times New Roman" w:eastAsia="Times New Roman" w:hAnsi="Times New Roman"/>
          <w:color w:val="000000"/>
          <w:sz w:val="28"/>
          <w:szCs w:val="28"/>
          <w:lang w:eastAsia="ru-RU"/>
        </w:rPr>
        <w:t xml:space="preserve"> калькуляційну одиницю за кожною платною послугою, щодо якої з</w:t>
      </w:r>
      <w:r w:rsidR="00736052">
        <w:rPr>
          <w:rFonts w:ascii="Times New Roman" w:eastAsia="Times New Roman" w:hAnsi="Times New Roman"/>
          <w:color w:val="000000"/>
          <w:sz w:val="28"/>
          <w:szCs w:val="28"/>
          <w:lang w:eastAsia="ru-RU"/>
        </w:rPr>
        <w:t>дійснюється розрахунок вартості Додаток 3.</w:t>
      </w:r>
    </w:p>
    <w:p w14:paraId="24DCD70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Зміна вартості платної послуги може здійснюватися у зв’язку із зміною умов її надання, що не залежить від господарської діяльності закладу.</w:t>
      </w:r>
    </w:p>
    <w:p w14:paraId="47330C5A" w14:textId="77777777" w:rsidR="00631E84" w:rsidRPr="00BA626D"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w:t>
      </w:r>
      <w:r w:rsidRPr="00BA626D">
        <w:rPr>
          <w:rFonts w:ascii="Times New Roman" w:eastAsia="Times New Roman" w:hAnsi="Times New Roman"/>
          <w:color w:val="000000"/>
          <w:sz w:val="28"/>
          <w:szCs w:val="28"/>
          <w:lang w:eastAsia="ru-RU"/>
        </w:rPr>
        <w:t>Заклади культури можуть надавати платні послуги на пільгових умовах, передбачених законодавством.</w:t>
      </w:r>
    </w:p>
    <w:p w14:paraId="3E6EF334" w14:textId="77777777" w:rsidR="00942AAC" w:rsidRPr="00942AAC" w:rsidRDefault="00631E84" w:rsidP="00942AAC">
      <w:pPr>
        <w:shd w:val="clear" w:color="auto" w:fill="FFFFFF"/>
        <w:spacing w:before="225" w:after="225" w:line="240" w:lineRule="auto"/>
        <w:jc w:val="both"/>
        <w:rPr>
          <w:rFonts w:ascii="Times New Roman" w:eastAsia="Times New Roman" w:hAnsi="Times New Roman"/>
          <w:sz w:val="28"/>
          <w:szCs w:val="28"/>
          <w:lang w:eastAsia="ru-RU"/>
        </w:rPr>
      </w:pPr>
      <w:bookmarkStart w:id="0" w:name="_GoBack"/>
      <w:r w:rsidRPr="00942AAC">
        <w:rPr>
          <w:rFonts w:ascii="Times New Roman" w:eastAsia="Times New Roman" w:hAnsi="Times New Roman"/>
          <w:sz w:val="28"/>
          <w:szCs w:val="28"/>
          <w:lang w:eastAsia="ru-RU"/>
        </w:rPr>
        <w:t> </w:t>
      </w:r>
      <w:r w:rsidR="00942AAC" w:rsidRPr="00942AAC">
        <w:rPr>
          <w:rFonts w:ascii="Times New Roman" w:eastAsia="Times New Roman" w:hAnsi="Times New Roman"/>
          <w:sz w:val="28"/>
          <w:szCs w:val="28"/>
          <w:lang w:eastAsia="ru-RU"/>
        </w:rPr>
        <w:t>Діти пільгових категорій  мають право на безоплатне відвідування гуртків.</w:t>
      </w:r>
    </w:p>
    <w:p w14:paraId="4174DE51" w14:textId="77777777" w:rsidR="00942AAC" w:rsidRPr="00942AAC" w:rsidRDefault="00942AAC" w:rsidP="00942AAC">
      <w:pPr>
        <w:shd w:val="clear" w:color="auto" w:fill="FFFFFF"/>
        <w:spacing w:before="225" w:after="225" w:line="240" w:lineRule="auto"/>
        <w:jc w:val="both"/>
        <w:rPr>
          <w:rFonts w:ascii="Times New Roman" w:eastAsia="Times New Roman" w:hAnsi="Times New Roman"/>
          <w:sz w:val="28"/>
          <w:szCs w:val="28"/>
          <w:lang w:eastAsia="ru-RU"/>
        </w:rPr>
      </w:pPr>
      <w:r w:rsidRPr="00942AAC">
        <w:rPr>
          <w:rFonts w:ascii="Times New Roman" w:eastAsia="Times New Roman" w:hAnsi="Times New Roman"/>
          <w:sz w:val="28"/>
          <w:szCs w:val="28"/>
          <w:lang w:eastAsia="ru-RU"/>
        </w:rPr>
        <w:t>До пільгової категорії відносяться:  малозабезпечені сім’ї, багатодітні сім’ї, діти з інвалідністю, діти – сироти, напівсироти, діти батьки яких служать в ЗСУ.</w:t>
      </w:r>
    </w:p>
    <w:bookmarkEnd w:id="0"/>
    <w:p w14:paraId="673EC540" w14:textId="610CADA8"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Вартість платних послуг визначається окремо за кожним видом послуг, які надаються закладами культури, і складається з витрат, безпосе</w:t>
      </w:r>
      <w:r w:rsidR="00736052">
        <w:rPr>
          <w:rFonts w:ascii="Times New Roman" w:eastAsia="Times New Roman" w:hAnsi="Times New Roman"/>
          <w:color w:val="000000"/>
          <w:sz w:val="28"/>
          <w:szCs w:val="28"/>
          <w:lang w:eastAsia="ru-RU"/>
        </w:rPr>
        <w:t>редньо по</w:t>
      </w:r>
      <w:r w:rsidR="00D56B3B">
        <w:rPr>
          <w:rFonts w:ascii="Times New Roman" w:eastAsia="Times New Roman" w:hAnsi="Times New Roman"/>
          <w:color w:val="000000"/>
          <w:sz w:val="28"/>
          <w:szCs w:val="28"/>
          <w:lang w:eastAsia="ru-RU"/>
        </w:rPr>
        <w:t>в’язаних з їх наданням</w:t>
      </w:r>
      <w:r w:rsidR="00736052">
        <w:rPr>
          <w:rFonts w:ascii="Times New Roman" w:eastAsia="Times New Roman" w:hAnsi="Times New Roman"/>
          <w:color w:val="000000"/>
          <w:sz w:val="28"/>
          <w:szCs w:val="28"/>
          <w:lang w:eastAsia="ru-RU"/>
        </w:rPr>
        <w:t>.</w:t>
      </w:r>
    </w:p>
    <w:p w14:paraId="6E2214F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2.2. Складовими вартості платної послуги є:</w:t>
      </w:r>
    </w:p>
    <w:p w14:paraId="2C8B5D7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витрати на оплату праці працівників, які безпосередньо надають послуги;</w:t>
      </w:r>
    </w:p>
    <w:p w14:paraId="798C688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нарахування на оплату праці відповідно до законодавства;</w:t>
      </w:r>
    </w:p>
    <w:p w14:paraId="1A92F0E4"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безпосередні витрати та оплата послуг інших організацій, товари чи послуги яких використовуються при наданні платних послуг;</w:t>
      </w:r>
    </w:p>
    <w:p w14:paraId="5A4B04DE" w14:textId="27499833"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Перелік статей калькуляції і склад витрат, що входять до таких калькуляційних статей, </w:t>
      </w:r>
      <w:r w:rsidR="00B25809">
        <w:rPr>
          <w:rFonts w:ascii="Times New Roman" w:eastAsia="Times New Roman" w:hAnsi="Times New Roman"/>
          <w:color w:val="000000"/>
          <w:sz w:val="28"/>
          <w:szCs w:val="28"/>
          <w:lang w:eastAsia="ru-RU"/>
        </w:rPr>
        <w:t>затверджується для кожного</w:t>
      </w:r>
      <w:r w:rsidRPr="004177BC">
        <w:rPr>
          <w:rFonts w:ascii="Times New Roman" w:eastAsia="Times New Roman" w:hAnsi="Times New Roman"/>
          <w:color w:val="000000"/>
          <w:sz w:val="28"/>
          <w:szCs w:val="28"/>
          <w:lang w:eastAsia="ru-RU"/>
        </w:rPr>
        <w:t xml:space="preserve"> заклад</w:t>
      </w:r>
      <w:r w:rsidR="00B25809">
        <w:rPr>
          <w:rFonts w:ascii="Times New Roman" w:eastAsia="Times New Roman" w:hAnsi="Times New Roman"/>
          <w:color w:val="000000"/>
          <w:sz w:val="28"/>
          <w:szCs w:val="28"/>
          <w:lang w:eastAsia="ru-RU"/>
        </w:rPr>
        <w:t>у</w:t>
      </w:r>
      <w:r w:rsidRPr="004177BC">
        <w:rPr>
          <w:rFonts w:ascii="Times New Roman" w:eastAsia="Times New Roman" w:hAnsi="Times New Roman"/>
          <w:color w:val="000000"/>
          <w:sz w:val="28"/>
          <w:szCs w:val="28"/>
          <w:lang w:eastAsia="ru-RU"/>
        </w:rPr>
        <w:t xml:space="preserve"> культури </w:t>
      </w:r>
      <w:r w:rsidR="00B25809">
        <w:rPr>
          <w:rFonts w:ascii="Times New Roman" w:eastAsia="Times New Roman" w:hAnsi="Times New Roman"/>
          <w:color w:val="000000"/>
          <w:sz w:val="28"/>
          <w:szCs w:val="28"/>
          <w:lang w:eastAsia="ru-RU"/>
        </w:rPr>
        <w:t xml:space="preserve">окремо </w:t>
      </w:r>
      <w:r w:rsidR="0023784C">
        <w:rPr>
          <w:rFonts w:ascii="Times New Roman" w:eastAsia="Times New Roman" w:hAnsi="Times New Roman"/>
          <w:color w:val="000000"/>
          <w:sz w:val="28"/>
          <w:szCs w:val="28"/>
          <w:lang w:eastAsia="ru-RU"/>
        </w:rPr>
        <w:t>рішенням сесії сільської ради</w:t>
      </w:r>
      <w:r w:rsidR="00E006E4">
        <w:rPr>
          <w:rFonts w:ascii="Times New Roman" w:eastAsia="Times New Roman" w:hAnsi="Times New Roman"/>
          <w:color w:val="000000"/>
          <w:sz w:val="28"/>
          <w:szCs w:val="28"/>
          <w:lang w:eastAsia="ru-RU"/>
        </w:rPr>
        <w:t>.</w:t>
      </w:r>
    </w:p>
    <w:p w14:paraId="0B0695F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14:paraId="16B2D12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14:paraId="650DE0FD"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14:paraId="0A7A4E39" w14:textId="18987ADB" w:rsidR="00CB63B0"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14:paraId="3CA8E4B9" w14:textId="7E4F45EE"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r w:rsidR="00132E70">
        <w:rPr>
          <w:rFonts w:ascii="Times New Roman" w:eastAsia="Times New Roman" w:hAnsi="Times New Roman"/>
          <w:color w:val="000000"/>
          <w:sz w:val="28"/>
          <w:szCs w:val="28"/>
          <w:lang w:eastAsia="ru-RU"/>
        </w:rPr>
        <w:t xml:space="preserve"> </w:t>
      </w:r>
      <w:r w:rsidRPr="004177BC">
        <w:rPr>
          <w:rFonts w:ascii="Times New Roman" w:eastAsia="Times New Roman" w:hAnsi="Times New Roman"/>
          <w:color w:val="000000"/>
          <w:sz w:val="28"/>
          <w:szCs w:val="28"/>
          <w:lang w:eastAsia="ru-RU"/>
        </w:rPr>
        <w:t xml:space="preserve">За відсутності затверджених норм зазначені показники визначаються розрахунково. Ці </w:t>
      </w:r>
      <w:r w:rsidR="00E36A98">
        <w:rPr>
          <w:rFonts w:ascii="Times New Roman" w:eastAsia="Times New Roman" w:hAnsi="Times New Roman"/>
          <w:color w:val="000000"/>
          <w:sz w:val="28"/>
          <w:szCs w:val="28"/>
          <w:lang w:eastAsia="ru-RU"/>
        </w:rPr>
        <w:t>показники затверджуються розпорядженням Голови Гатненської сільської ради.</w:t>
      </w:r>
    </w:p>
    <w:p w14:paraId="365B646D" w14:textId="0B76B92C"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w:t>
      </w:r>
    </w:p>
    <w:p w14:paraId="6B286D8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14:paraId="08FFD72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3. Планування та використання доходів від надання платних послуг.</w:t>
      </w:r>
    </w:p>
    <w:p w14:paraId="59ECA7E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Планування витрат закладу культури за рахунок доходів, одержаних від надання платних послуг, здійснюється окремо за кожним видом послуг відповідно до </w:t>
      </w:r>
      <w:hyperlink r:id="rId8" w:tgtFrame="_blank" w:history="1">
        <w:r w:rsidRPr="004177BC">
          <w:rPr>
            <w:rFonts w:ascii="Times New Roman" w:eastAsia="Times New Roman" w:hAnsi="Times New Roman"/>
            <w:color w:val="000000"/>
            <w:sz w:val="28"/>
            <w:szCs w:val="28"/>
            <w:bdr w:val="none" w:sz="0" w:space="0" w:color="auto" w:frame="1"/>
            <w:lang w:eastAsia="ru-RU"/>
          </w:rPr>
          <w:t>Переліку</w:t>
        </w:r>
      </w:hyperlink>
      <w:r w:rsidRPr="004177BC">
        <w:rPr>
          <w:rFonts w:ascii="Times New Roman" w:eastAsia="Times New Roman" w:hAnsi="Times New Roman"/>
          <w:color w:val="000000"/>
          <w:sz w:val="28"/>
          <w:szCs w:val="28"/>
          <w:lang w:eastAsia="ru-RU"/>
        </w:rPr>
        <w:t>, </w:t>
      </w:r>
      <w:hyperlink r:id="rId9" w:tgtFrame="_blank" w:history="1">
        <w:r w:rsidRPr="004177BC">
          <w:rPr>
            <w:rFonts w:ascii="Times New Roman" w:eastAsia="Times New Roman" w:hAnsi="Times New Roman"/>
            <w:color w:val="000000"/>
            <w:sz w:val="28"/>
            <w:szCs w:val="28"/>
            <w:bdr w:val="none" w:sz="0" w:space="0" w:color="auto" w:frame="1"/>
            <w:lang w:eastAsia="ru-RU"/>
          </w:rPr>
          <w:t>Бюджетного кодексу України</w:t>
        </w:r>
      </w:hyperlink>
      <w:r w:rsidRPr="004177BC">
        <w:rPr>
          <w:rFonts w:ascii="Times New Roman" w:eastAsia="Times New Roman" w:hAnsi="Times New Roman"/>
          <w:color w:val="000000"/>
          <w:sz w:val="28"/>
          <w:szCs w:val="28"/>
          <w:lang w:eastAsia="ru-RU"/>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14:paraId="66F1915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4. Здійснення обліку та контролю</w:t>
      </w:r>
    </w:p>
    <w:p w14:paraId="5C60D92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14:paraId="463AD96B" w14:textId="7B34C1BC" w:rsidR="00D7729D"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4.2. Керівники закладів культури, які надають платні послуги юридичним і фізичним особам, забезпечують правильність застосування розмірів плати за надання послуг згідно із чинним законодавством.</w:t>
      </w:r>
    </w:p>
    <w:p w14:paraId="5CF6F982" w14:textId="77777777" w:rsidR="00E36A98" w:rsidRDefault="00631E84"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4.3. Облік коштів, отриманих за надані платні послуги, здійснюється в розрізі видів наданих послуг, виконаних робіт відповідно до законодавства.</w:t>
      </w:r>
    </w:p>
    <w:p w14:paraId="74915EE2" w14:textId="5F834028" w:rsidR="003D7E8D" w:rsidRDefault="00E36A98"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4.4. </w:t>
      </w:r>
      <w:r w:rsidR="00631E84" w:rsidRPr="00E36A98">
        <w:rPr>
          <w:rFonts w:ascii="Times New Roman" w:eastAsia="Times New Roman" w:hAnsi="Times New Roman"/>
          <w:color w:val="000000"/>
          <w:sz w:val="28"/>
          <w:szCs w:val="28"/>
          <w:lang w:eastAsia="ru-RU"/>
        </w:rPr>
        <w:t xml:space="preserve">Звітність про надходження і використання коштів, отриманих за надання </w:t>
      </w:r>
      <w:r w:rsidR="000D4E83">
        <w:rPr>
          <w:rFonts w:ascii="Times New Roman" w:eastAsia="Times New Roman" w:hAnsi="Times New Roman"/>
          <w:color w:val="000000"/>
          <w:sz w:val="28"/>
          <w:szCs w:val="28"/>
          <w:lang w:eastAsia="ru-RU"/>
        </w:rPr>
        <w:t xml:space="preserve">платних послуг  складаються та подаються </w:t>
      </w:r>
      <w:r w:rsidR="00631E84" w:rsidRPr="00E36A98">
        <w:rPr>
          <w:rFonts w:ascii="Times New Roman" w:eastAsia="Times New Roman" w:hAnsi="Times New Roman"/>
          <w:color w:val="000000"/>
          <w:sz w:val="28"/>
          <w:szCs w:val="28"/>
          <w:lang w:eastAsia="ru-RU"/>
        </w:rPr>
        <w:t xml:space="preserve"> відп</w:t>
      </w:r>
      <w:r w:rsidR="003D7E8D">
        <w:rPr>
          <w:rFonts w:ascii="Times New Roman" w:eastAsia="Times New Roman" w:hAnsi="Times New Roman"/>
          <w:color w:val="000000"/>
          <w:sz w:val="28"/>
          <w:szCs w:val="28"/>
          <w:lang w:eastAsia="ru-RU"/>
        </w:rPr>
        <w:t>овідно до чинного законодавства.</w:t>
      </w:r>
    </w:p>
    <w:p w14:paraId="1AE1FFEA" w14:textId="77777777" w:rsidR="003D7E8D" w:rsidRDefault="003D7E8D"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p>
    <w:p w14:paraId="05CFD97D" w14:textId="2BB501F8" w:rsidR="00631E84" w:rsidRPr="003D7E8D" w:rsidRDefault="003D7E8D"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sidRPr="006E3469">
        <w:rPr>
          <w:rFonts w:ascii="Times New Roman" w:eastAsia="Times New Roman" w:hAnsi="Times New Roman"/>
          <w:b/>
          <w:color w:val="000000"/>
          <w:sz w:val="28"/>
          <w:szCs w:val="28"/>
          <w:lang w:eastAsia="ru-RU"/>
        </w:rPr>
        <w:t xml:space="preserve">Сільський голова                                                           </w:t>
      </w:r>
      <w:r w:rsidR="007303A2" w:rsidRPr="006E3469">
        <w:rPr>
          <w:rFonts w:ascii="Times New Roman" w:hAnsi="Times New Roman"/>
          <w:b/>
          <w:bCs/>
          <w:color w:val="000000"/>
          <w:sz w:val="28"/>
          <w:szCs w:val="28"/>
        </w:rPr>
        <w:t>Олександр ПАЛАМАРЧУК</w:t>
      </w:r>
    </w:p>
    <w:p w14:paraId="1C3ACE11" w14:textId="77777777" w:rsidR="00E33211" w:rsidRDefault="00E10DE8" w:rsidP="00E36A98">
      <w:pPr>
        <w:shd w:val="clear" w:color="auto" w:fill="FFFFFF"/>
        <w:spacing w:before="225" w:after="225"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
    <w:p w14:paraId="7B5F4169"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105D5DC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8E3158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ABD900A"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54BD216"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48C75289"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21B6229F"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35AE0DC" w14:textId="77777777" w:rsidR="00E33211" w:rsidRPr="0027562B" w:rsidRDefault="00E33211" w:rsidP="00E36A98">
      <w:pPr>
        <w:shd w:val="clear" w:color="auto" w:fill="FFFFFF"/>
        <w:spacing w:before="225" w:after="225" w:line="240" w:lineRule="auto"/>
        <w:jc w:val="both"/>
        <w:rPr>
          <w:rFonts w:ascii="Times New Roman" w:hAnsi="Times New Roman"/>
          <w:bCs/>
          <w:color w:val="000000"/>
          <w:sz w:val="28"/>
          <w:szCs w:val="28"/>
          <w:lang w:val="en-US"/>
        </w:rPr>
      </w:pPr>
    </w:p>
    <w:p w14:paraId="3071537B"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69C5D5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37B4B8C7"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2B2187A8"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405DF7F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FFDD66D"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BE28B19" w14:textId="77777777" w:rsidR="00D7729D" w:rsidRDefault="00D7729D" w:rsidP="00E36A98">
      <w:pPr>
        <w:shd w:val="clear" w:color="auto" w:fill="FFFFFF"/>
        <w:spacing w:before="225" w:after="225" w:line="240" w:lineRule="auto"/>
        <w:jc w:val="both"/>
        <w:rPr>
          <w:rFonts w:ascii="Times New Roman" w:hAnsi="Times New Roman"/>
          <w:bCs/>
          <w:color w:val="000000"/>
          <w:sz w:val="28"/>
          <w:szCs w:val="28"/>
        </w:rPr>
      </w:pPr>
    </w:p>
    <w:p w14:paraId="6147ADE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15E71D2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5E556D41"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AF860C6" w14:textId="4F44DAAB" w:rsidR="00E33211" w:rsidRPr="00C23CAE" w:rsidRDefault="00776BFA"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r w:rsidRPr="00C23CAE">
        <w:rPr>
          <w:rFonts w:ascii="Times New Roman" w:eastAsia="Times New Roman" w:hAnsi="Times New Roman"/>
          <w:b/>
          <w:bCs/>
          <w:color w:val="000000"/>
          <w:sz w:val="24"/>
          <w:szCs w:val="24"/>
          <w:bdr w:val="none" w:sz="0" w:space="0" w:color="auto" w:frame="1"/>
          <w:lang w:eastAsia="ru-RU"/>
        </w:rPr>
        <w:lastRenderedPageBreak/>
        <w:t>Додаток 1</w:t>
      </w:r>
    </w:p>
    <w:p w14:paraId="7B0CC118" w14:textId="77777777" w:rsidR="006E3469" w:rsidRPr="006E3469" w:rsidRDefault="00E33211" w:rsidP="006E3469">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                                                                        </w:t>
      </w:r>
      <w:r w:rsidR="006E3469" w:rsidRPr="006E3469">
        <w:rPr>
          <w:rFonts w:ascii="Times New Roman" w:eastAsia="Times New Roman" w:hAnsi="Times New Roman"/>
          <w:bCs/>
          <w:color w:val="000000"/>
          <w:sz w:val="24"/>
          <w:szCs w:val="24"/>
          <w:bdr w:val="none" w:sz="0" w:space="0" w:color="auto" w:frame="1"/>
          <w:lang w:eastAsia="ru-RU"/>
        </w:rPr>
        <w:t xml:space="preserve">До Положення про надання </w:t>
      </w:r>
    </w:p>
    <w:p w14:paraId="6B73657C" w14:textId="77777777" w:rsidR="006E3469" w:rsidRPr="006E3469" w:rsidRDefault="006E3469" w:rsidP="006E3469">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платних послуг закладами культури </w:t>
      </w:r>
    </w:p>
    <w:p w14:paraId="5DFBFF91" w14:textId="450932FE" w:rsidR="00E33211" w:rsidRDefault="006E3469" w:rsidP="006E3469">
      <w:pPr>
        <w:shd w:val="clear" w:color="auto" w:fill="FFFFFF"/>
        <w:spacing w:after="0" w:line="240" w:lineRule="auto"/>
        <w:jc w:val="right"/>
        <w:rPr>
          <w:rFonts w:ascii="Times New Roman" w:eastAsia="Times New Roman" w:hAnsi="Times New Roman"/>
          <w:color w:val="000000"/>
          <w:sz w:val="28"/>
          <w:szCs w:val="28"/>
          <w:lang w:eastAsia="ru-RU"/>
        </w:rPr>
      </w:pPr>
      <w:r w:rsidRPr="006E3469">
        <w:rPr>
          <w:rFonts w:ascii="Times New Roman" w:eastAsia="Times New Roman" w:hAnsi="Times New Roman"/>
          <w:bCs/>
          <w:color w:val="000000"/>
          <w:sz w:val="24"/>
          <w:szCs w:val="24"/>
          <w:bdr w:val="none" w:sz="0" w:space="0" w:color="auto" w:frame="1"/>
          <w:lang w:eastAsia="ru-RU"/>
        </w:rPr>
        <w:t>Гатненської територіальної громади</w:t>
      </w:r>
    </w:p>
    <w:p w14:paraId="11D75293" w14:textId="3EF87DB9" w:rsidR="00631E84" w:rsidRPr="00C23CAE" w:rsidRDefault="00631E84" w:rsidP="00E33211">
      <w:pPr>
        <w:shd w:val="clear" w:color="auto" w:fill="FFFFFF"/>
        <w:spacing w:before="225" w:after="225" w:line="240" w:lineRule="auto"/>
        <w:jc w:val="center"/>
        <w:rPr>
          <w:rFonts w:ascii="Times New Roman" w:eastAsia="Times New Roman" w:hAnsi="Times New Roman"/>
          <w:b/>
          <w:color w:val="000000"/>
          <w:sz w:val="28"/>
          <w:szCs w:val="28"/>
          <w:lang w:eastAsia="ru-RU"/>
        </w:rPr>
      </w:pPr>
      <w:r w:rsidRPr="00C23CAE">
        <w:rPr>
          <w:rFonts w:ascii="Times New Roman" w:eastAsia="Times New Roman" w:hAnsi="Times New Roman"/>
          <w:b/>
          <w:color w:val="000000"/>
          <w:sz w:val="28"/>
          <w:szCs w:val="28"/>
          <w:lang w:eastAsia="ru-RU"/>
        </w:rPr>
        <w:t>ПЕРЕЛІК</w:t>
      </w:r>
    </w:p>
    <w:p w14:paraId="4FF76059" w14:textId="42391364" w:rsidR="00E10DE8" w:rsidRPr="00C23CAE" w:rsidRDefault="008E326F" w:rsidP="00E33211">
      <w:pPr>
        <w:shd w:val="clear" w:color="auto" w:fill="FFFFFF"/>
        <w:spacing w:before="225" w:after="225" w:line="240" w:lineRule="auto"/>
        <w:jc w:val="center"/>
        <w:rPr>
          <w:rFonts w:ascii="Times New Roman" w:eastAsia="Times New Roman" w:hAnsi="Times New Roman"/>
          <w:b/>
          <w:color w:val="000000"/>
          <w:sz w:val="28"/>
          <w:szCs w:val="28"/>
          <w:lang w:eastAsia="ru-RU"/>
        </w:rPr>
      </w:pPr>
      <w:r w:rsidRPr="00C23CAE">
        <w:rPr>
          <w:rFonts w:ascii="Times New Roman" w:eastAsia="Times New Roman" w:hAnsi="Times New Roman"/>
          <w:b/>
          <w:color w:val="000000"/>
          <w:sz w:val="28"/>
          <w:szCs w:val="28"/>
          <w:lang w:eastAsia="ru-RU"/>
        </w:rPr>
        <w:t>платних послуг закладів</w:t>
      </w:r>
      <w:r w:rsidR="00631E84" w:rsidRPr="00C23CAE">
        <w:rPr>
          <w:rFonts w:ascii="Times New Roman" w:eastAsia="Times New Roman" w:hAnsi="Times New Roman"/>
          <w:b/>
          <w:color w:val="000000"/>
          <w:sz w:val="28"/>
          <w:szCs w:val="28"/>
          <w:lang w:eastAsia="ru-RU"/>
        </w:rPr>
        <w:t xml:space="preserve"> культури</w:t>
      </w:r>
      <w:r w:rsidR="00E10DE8" w:rsidRPr="00C23CAE">
        <w:rPr>
          <w:rFonts w:ascii="Times New Roman" w:eastAsia="Times New Roman" w:hAnsi="Times New Roman"/>
          <w:b/>
          <w:color w:val="000000"/>
          <w:sz w:val="28"/>
          <w:szCs w:val="28"/>
          <w:lang w:eastAsia="ru-RU"/>
        </w:rPr>
        <w:t xml:space="preserve"> </w:t>
      </w:r>
    </w:p>
    <w:p w14:paraId="0C8793CB" w14:textId="603818C9" w:rsidR="00631E84" w:rsidRPr="00C23CAE" w:rsidRDefault="00E10DE8" w:rsidP="00631E84">
      <w:pPr>
        <w:shd w:val="clear" w:color="auto" w:fill="FFFFFF"/>
        <w:spacing w:before="225" w:after="225" w:line="240" w:lineRule="auto"/>
        <w:jc w:val="center"/>
        <w:rPr>
          <w:rFonts w:ascii="Times New Roman" w:eastAsia="Times New Roman" w:hAnsi="Times New Roman"/>
          <w:b/>
          <w:color w:val="000000"/>
          <w:sz w:val="28"/>
          <w:szCs w:val="28"/>
          <w:lang w:eastAsia="ru-RU"/>
        </w:rPr>
      </w:pPr>
      <w:r w:rsidRPr="00C23CAE">
        <w:rPr>
          <w:rFonts w:ascii="Times New Roman" w:eastAsia="Times New Roman" w:hAnsi="Times New Roman"/>
          <w:b/>
          <w:color w:val="000000"/>
          <w:sz w:val="28"/>
          <w:szCs w:val="28"/>
          <w:lang w:eastAsia="ru-RU"/>
        </w:rPr>
        <w:t>Гатненської територіальної громади</w:t>
      </w:r>
    </w:p>
    <w:p w14:paraId="04C1E24D" w14:textId="025F7945" w:rsidR="00B97926" w:rsidRDefault="006E3469" w:rsidP="00C23CAE">
      <w:pPr>
        <w:numPr>
          <w:ilvl w:val="0"/>
          <w:numId w:val="4"/>
        </w:numPr>
        <w:shd w:val="clear" w:color="auto" w:fill="FFFFFF"/>
        <w:spacing w:before="225" w:after="225" w:line="240" w:lineRule="auto"/>
        <w:jc w:val="both"/>
        <w:rPr>
          <w:rFonts w:ascii="Times New Roman" w:eastAsia="Times New Roman" w:hAnsi="Times New Roman"/>
          <w:color w:val="000000"/>
          <w:sz w:val="28"/>
          <w:szCs w:val="28"/>
          <w:lang w:eastAsia="ru-RU"/>
        </w:rPr>
      </w:pPr>
      <w:r w:rsidRPr="006E3469">
        <w:rPr>
          <w:rFonts w:ascii="Times New Roman" w:eastAsia="Times New Roman" w:hAnsi="Times New Roman"/>
          <w:color w:val="000000"/>
          <w:sz w:val="28"/>
          <w:szCs w:val="28"/>
          <w:lang w:eastAsia="ru-RU"/>
        </w:rPr>
        <w:t>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w:t>
      </w:r>
      <w:r w:rsidR="00A51B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 також індивідуального стажування, підвищеннях кваліфікації, консультацій з питань збереження, дослідження, консервації та реставрації культурних цінностей в бібліотеках, музеях, архівах, спеціалізованих науково-дослідних установах, реставраційних, музейних, інших закладах культури.</w:t>
      </w:r>
    </w:p>
    <w:p w14:paraId="5E7D64BB" w14:textId="271E0C36" w:rsidR="00B97926" w:rsidRPr="00B97926" w:rsidRDefault="00B97926" w:rsidP="00C23CAE">
      <w:pPr>
        <w:numPr>
          <w:ilvl w:val="0"/>
          <w:numId w:val="4"/>
        </w:numPr>
        <w:shd w:val="clear" w:color="auto" w:fill="FFFFFF"/>
        <w:spacing w:before="225" w:after="22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Проведення театралізованих свят, фестивалів, конкурсів, спортивно-розважальних, оздоровчих, обрядових заходів, виставок книг і творів, образотворчого та </w:t>
      </w:r>
      <w:proofErr w:type="spellStart"/>
      <w:r>
        <w:rPr>
          <w:rFonts w:ascii="Times New Roman" w:eastAsia="Times New Roman" w:hAnsi="Times New Roman"/>
          <w:color w:val="000000"/>
          <w:sz w:val="28"/>
          <w:szCs w:val="28"/>
          <w:lang w:eastAsia="ru-RU"/>
        </w:rPr>
        <w:t>декоративно</w:t>
      </w:r>
      <w:proofErr w:type="spellEnd"/>
      <w:r w:rsidR="00A51B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ужиткового мистецтва.</w:t>
      </w:r>
    </w:p>
    <w:p w14:paraId="123FB4BE" w14:textId="1CF892CD" w:rsidR="00E10DE8" w:rsidRPr="00E10DE8" w:rsidRDefault="00E10DE8" w:rsidP="00C23CAE">
      <w:pPr>
        <w:numPr>
          <w:ilvl w:val="0"/>
          <w:numId w:val="4"/>
        </w:num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E10DE8">
        <w:rPr>
          <w:rFonts w:ascii="Times New Roman" w:hAnsi="Times New Roman" w:cs="Times New Roman"/>
          <w:sz w:val="28"/>
          <w:szCs w:val="28"/>
        </w:rPr>
        <w:t>Пока</w:t>
      </w:r>
      <w:r w:rsidR="00B97926">
        <w:rPr>
          <w:rFonts w:ascii="Times New Roman" w:hAnsi="Times New Roman" w:cs="Times New Roman"/>
          <w:sz w:val="28"/>
          <w:szCs w:val="28"/>
        </w:rPr>
        <w:t xml:space="preserve">з слайд-фільмів, </w:t>
      </w:r>
      <w:proofErr w:type="spellStart"/>
      <w:r w:rsidR="00B97926">
        <w:rPr>
          <w:rFonts w:ascii="Times New Roman" w:hAnsi="Times New Roman" w:cs="Times New Roman"/>
          <w:sz w:val="28"/>
          <w:szCs w:val="28"/>
        </w:rPr>
        <w:t>кінопрограм</w:t>
      </w:r>
      <w:proofErr w:type="spellEnd"/>
      <w:r w:rsidR="00B97926">
        <w:rPr>
          <w:rFonts w:ascii="Times New Roman" w:hAnsi="Times New Roman" w:cs="Times New Roman"/>
          <w:sz w:val="28"/>
          <w:szCs w:val="28"/>
        </w:rPr>
        <w:t>, лазерних шоу.</w:t>
      </w:r>
    </w:p>
    <w:p w14:paraId="1C531A72" w14:textId="1528FA9F" w:rsidR="003D04F5" w:rsidRDefault="003D04F5" w:rsidP="00C23CAE">
      <w:pPr>
        <w:pStyle w:val="a8"/>
        <w:numPr>
          <w:ilvl w:val="0"/>
          <w:numId w:val="4"/>
        </w:numPr>
        <w:spacing w:after="0" w:line="240" w:lineRule="auto"/>
        <w:jc w:val="both"/>
        <w:rPr>
          <w:rFonts w:ascii="Times New Roman" w:eastAsia="Calibri" w:hAnsi="Times New Roman" w:cs="Times New Roman"/>
          <w:sz w:val="28"/>
          <w:szCs w:val="28"/>
        </w:rPr>
      </w:pPr>
      <w:r w:rsidRPr="003D04F5">
        <w:rPr>
          <w:rFonts w:ascii="Times New Roman" w:eastAsia="Calibri" w:hAnsi="Times New Roman" w:cs="Times New Roman"/>
          <w:sz w:val="28"/>
          <w:szCs w:val="28"/>
        </w:rPr>
        <w:t xml:space="preserve">Обслуговування екскурсійних груп і окремих відвідувачів </w:t>
      </w:r>
      <w:r w:rsidR="00B41F25">
        <w:rPr>
          <w:rFonts w:ascii="Times New Roman" w:eastAsia="Calibri" w:hAnsi="Times New Roman" w:cs="Times New Roman"/>
          <w:sz w:val="28"/>
          <w:szCs w:val="28"/>
        </w:rPr>
        <w:t>у приміщенні</w:t>
      </w:r>
      <w:r w:rsidR="00EC2194">
        <w:rPr>
          <w:rFonts w:ascii="Times New Roman" w:eastAsia="Calibri" w:hAnsi="Times New Roman" w:cs="Times New Roman"/>
          <w:sz w:val="28"/>
          <w:szCs w:val="28"/>
        </w:rPr>
        <w:t xml:space="preserve"> музеїв, бібліотек</w:t>
      </w:r>
      <w:r w:rsidRPr="003D04F5">
        <w:rPr>
          <w:rFonts w:ascii="Times New Roman" w:eastAsia="Calibri" w:hAnsi="Times New Roman" w:cs="Times New Roman"/>
          <w:sz w:val="28"/>
          <w:szCs w:val="28"/>
        </w:rPr>
        <w:t>, інших закладів культури під час огляду експозицій, виставок тощо.</w:t>
      </w:r>
    </w:p>
    <w:p w14:paraId="7385B32B" w14:textId="77777777" w:rsidR="00A35285" w:rsidRPr="003D04F5" w:rsidRDefault="00A35285" w:rsidP="00C23CAE">
      <w:pPr>
        <w:pStyle w:val="a8"/>
        <w:spacing w:after="0" w:line="240" w:lineRule="auto"/>
        <w:ind w:left="786"/>
        <w:jc w:val="both"/>
        <w:rPr>
          <w:rFonts w:ascii="Times New Roman" w:eastAsia="Calibri" w:hAnsi="Times New Roman" w:cs="Times New Roman"/>
          <w:sz w:val="28"/>
          <w:szCs w:val="28"/>
        </w:rPr>
      </w:pPr>
    </w:p>
    <w:p w14:paraId="00A385DD" w14:textId="4DDC8E2F" w:rsidR="003D04F5" w:rsidRDefault="00EB6A4F" w:rsidP="00C23CAE">
      <w:pPr>
        <w:pStyle w:val="a8"/>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31AD" w:rsidRPr="00A131AD">
        <w:rPr>
          <w:rFonts w:ascii="Times New Roman" w:eastAsia="Calibri" w:hAnsi="Times New Roman" w:cs="Times New Roman"/>
          <w:sz w:val="28"/>
          <w:szCs w:val="28"/>
        </w:rPr>
        <w:t>Надання послуг, пов’язаних із створенням умов для орг</w:t>
      </w:r>
      <w:r w:rsidR="00797EDB">
        <w:rPr>
          <w:rFonts w:ascii="Times New Roman" w:eastAsia="Calibri" w:hAnsi="Times New Roman" w:cs="Times New Roman"/>
          <w:sz w:val="28"/>
          <w:szCs w:val="28"/>
        </w:rPr>
        <w:t>анізованого туризму, відпочинку (короткостроковий відпочинок (розбиття наметів та розкладення вогнищ в спеціально облаштовано відведених місцях, прогулянки на конях і поні, велосипед</w:t>
      </w:r>
      <w:r w:rsidR="00A51B75">
        <w:rPr>
          <w:rFonts w:ascii="Times New Roman" w:eastAsia="Calibri" w:hAnsi="Times New Roman" w:cs="Times New Roman"/>
          <w:sz w:val="28"/>
          <w:szCs w:val="28"/>
        </w:rPr>
        <w:t>ах, електромобілях, човнах тощо).</w:t>
      </w:r>
    </w:p>
    <w:p w14:paraId="62C417F6" w14:textId="77777777" w:rsidR="00B41F25" w:rsidRPr="00B41F25" w:rsidRDefault="00B41F25" w:rsidP="00B41F25">
      <w:pPr>
        <w:pStyle w:val="a8"/>
        <w:rPr>
          <w:rFonts w:ascii="Times New Roman" w:eastAsia="Calibri" w:hAnsi="Times New Roman" w:cs="Times New Roman"/>
          <w:sz w:val="28"/>
          <w:szCs w:val="28"/>
        </w:rPr>
      </w:pPr>
    </w:p>
    <w:p w14:paraId="0F73A712" w14:textId="77777777" w:rsidR="00631E84" w:rsidRDefault="00631E84" w:rsidP="00EB6A4F">
      <w:pPr>
        <w:rPr>
          <w:rFonts w:ascii="Times New Roman" w:hAnsi="Times New Roman"/>
          <w:color w:val="000000"/>
          <w:sz w:val="28"/>
          <w:szCs w:val="28"/>
        </w:rPr>
      </w:pPr>
    </w:p>
    <w:p w14:paraId="0EBA78B7" w14:textId="77777777" w:rsidR="00C23CAE" w:rsidRPr="003D7E8D" w:rsidRDefault="00C23CAE" w:rsidP="00C23CAE">
      <w:pPr>
        <w:shd w:val="clear" w:color="auto" w:fill="FFFFFF"/>
        <w:spacing w:before="225" w:after="225" w:line="240" w:lineRule="auto"/>
        <w:jc w:val="both"/>
        <w:rPr>
          <w:rFonts w:ascii="Times New Roman" w:eastAsia="Times New Roman" w:hAnsi="Times New Roman"/>
          <w:color w:val="000000"/>
          <w:sz w:val="28"/>
          <w:szCs w:val="28"/>
          <w:lang w:eastAsia="ru-RU"/>
        </w:rPr>
      </w:pPr>
      <w:r w:rsidRPr="006E3469">
        <w:rPr>
          <w:rFonts w:ascii="Times New Roman" w:eastAsia="Times New Roman" w:hAnsi="Times New Roman"/>
          <w:b/>
          <w:color w:val="000000"/>
          <w:sz w:val="28"/>
          <w:szCs w:val="28"/>
          <w:lang w:eastAsia="ru-RU"/>
        </w:rPr>
        <w:t xml:space="preserve">Сільський голова                                                           </w:t>
      </w:r>
      <w:r w:rsidRPr="006E3469">
        <w:rPr>
          <w:rFonts w:ascii="Times New Roman" w:hAnsi="Times New Roman"/>
          <w:b/>
          <w:bCs/>
          <w:color w:val="000000"/>
          <w:sz w:val="28"/>
          <w:szCs w:val="28"/>
        </w:rPr>
        <w:t>Олександр ПАЛАМАРЧУК</w:t>
      </w:r>
    </w:p>
    <w:p w14:paraId="18BEF7A4" w14:textId="77777777" w:rsidR="00BD5D82" w:rsidRDefault="00E33211"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r w:rsidRPr="00E33211">
        <w:rPr>
          <w:rFonts w:ascii="Times New Roman" w:eastAsia="Times New Roman" w:hAnsi="Times New Roman"/>
          <w:b/>
          <w:bCs/>
          <w:color w:val="000000"/>
          <w:sz w:val="24"/>
          <w:szCs w:val="24"/>
          <w:bdr w:val="none" w:sz="0" w:space="0" w:color="auto" w:frame="1"/>
          <w:lang w:eastAsia="ru-RU"/>
        </w:rPr>
        <w:t xml:space="preserve">                                                                                                             </w:t>
      </w:r>
    </w:p>
    <w:p w14:paraId="21478CF9"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50F7F583"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53928040"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364EF30A"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0DCE8DAB"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481D9417"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31C70E53"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1796ECDD" w14:textId="024E4552" w:rsidR="00E33211" w:rsidRPr="00C23CAE" w:rsidRDefault="00776BFA"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r w:rsidRPr="00C23CAE">
        <w:rPr>
          <w:rFonts w:ascii="Times New Roman" w:eastAsia="Times New Roman" w:hAnsi="Times New Roman"/>
          <w:b/>
          <w:bCs/>
          <w:color w:val="000000"/>
          <w:sz w:val="24"/>
          <w:szCs w:val="24"/>
          <w:bdr w:val="none" w:sz="0" w:space="0" w:color="auto" w:frame="1"/>
          <w:lang w:eastAsia="ru-RU"/>
        </w:rPr>
        <w:lastRenderedPageBreak/>
        <w:t>Додаток 2</w:t>
      </w:r>
    </w:p>
    <w:p w14:paraId="3F0992BF" w14:textId="77777777" w:rsidR="00A51B75" w:rsidRPr="006E3469" w:rsidRDefault="00E33211"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E33211">
        <w:rPr>
          <w:rFonts w:ascii="Times New Roman" w:eastAsia="Times New Roman" w:hAnsi="Times New Roman"/>
          <w:bCs/>
          <w:color w:val="000000"/>
          <w:sz w:val="24"/>
          <w:szCs w:val="24"/>
          <w:bdr w:val="none" w:sz="0" w:space="0" w:color="auto" w:frame="1"/>
          <w:lang w:eastAsia="ru-RU"/>
        </w:rPr>
        <w:t xml:space="preserve">                                                                        </w:t>
      </w:r>
      <w:r w:rsidR="00A51B75" w:rsidRPr="006E3469">
        <w:rPr>
          <w:rFonts w:ascii="Times New Roman" w:eastAsia="Times New Roman" w:hAnsi="Times New Roman"/>
          <w:bCs/>
          <w:color w:val="000000"/>
          <w:sz w:val="24"/>
          <w:szCs w:val="24"/>
          <w:bdr w:val="none" w:sz="0" w:space="0" w:color="auto" w:frame="1"/>
          <w:lang w:eastAsia="ru-RU"/>
        </w:rPr>
        <w:t xml:space="preserve">До Положення про надання </w:t>
      </w:r>
    </w:p>
    <w:p w14:paraId="6D4F8A7E" w14:textId="77777777" w:rsidR="00A51B75" w:rsidRPr="006E3469"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платних послуг закладами культури </w:t>
      </w:r>
    </w:p>
    <w:p w14:paraId="55917595" w14:textId="1F80ED33" w:rsidR="00A3448B"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Гатненської територіальної громади</w:t>
      </w:r>
    </w:p>
    <w:p w14:paraId="301886E2" w14:textId="77777777" w:rsidR="00A51B75"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p>
    <w:p w14:paraId="37FB5F46" w14:textId="77777777" w:rsidR="00A51B75" w:rsidRDefault="00A51B75" w:rsidP="00A51B75">
      <w:pPr>
        <w:shd w:val="clear" w:color="auto" w:fill="FFFFFF"/>
        <w:spacing w:after="0" w:line="240" w:lineRule="auto"/>
        <w:jc w:val="right"/>
        <w:rPr>
          <w:rFonts w:ascii="Times New Roman" w:hAnsi="Times New Roman"/>
          <w:bCs/>
          <w:color w:val="000000"/>
          <w:sz w:val="24"/>
          <w:szCs w:val="24"/>
        </w:rPr>
      </w:pPr>
    </w:p>
    <w:p w14:paraId="407FF7B6" w14:textId="4E270602" w:rsidR="002E0DEA" w:rsidRPr="00C23CAE" w:rsidRDefault="00776BFA" w:rsidP="002E0DEA">
      <w:pPr>
        <w:spacing w:after="0" w:line="480" w:lineRule="auto"/>
        <w:jc w:val="center"/>
        <w:rPr>
          <w:rFonts w:ascii="Times New Roman" w:hAnsi="Times New Roman"/>
          <w:b/>
          <w:bCs/>
          <w:color w:val="000000"/>
          <w:sz w:val="24"/>
          <w:szCs w:val="24"/>
        </w:rPr>
      </w:pPr>
      <w:r w:rsidRPr="00C23CAE">
        <w:rPr>
          <w:rFonts w:ascii="Times New Roman" w:hAnsi="Times New Roman"/>
          <w:b/>
          <w:bCs/>
          <w:color w:val="000000"/>
          <w:sz w:val="24"/>
          <w:szCs w:val="24"/>
        </w:rPr>
        <w:t>Прейскурант</w:t>
      </w:r>
      <w:r w:rsidR="002E0DEA" w:rsidRPr="00C23CAE">
        <w:rPr>
          <w:rFonts w:ascii="Times New Roman" w:hAnsi="Times New Roman"/>
          <w:b/>
          <w:bCs/>
          <w:color w:val="000000"/>
          <w:sz w:val="24"/>
          <w:szCs w:val="24"/>
        </w:rPr>
        <w:t xml:space="preserve"> платних послуг закладів культури </w:t>
      </w:r>
    </w:p>
    <w:p w14:paraId="51D28E1E" w14:textId="177C5DB6" w:rsidR="00631E84" w:rsidRPr="00C23CAE" w:rsidRDefault="0017522D" w:rsidP="00E33211">
      <w:pPr>
        <w:spacing w:after="0" w:line="480" w:lineRule="auto"/>
        <w:jc w:val="center"/>
        <w:rPr>
          <w:rFonts w:ascii="Times New Roman" w:hAnsi="Times New Roman"/>
          <w:b/>
          <w:bCs/>
          <w:color w:val="000000"/>
          <w:sz w:val="24"/>
          <w:szCs w:val="24"/>
        </w:rPr>
      </w:pPr>
      <w:r w:rsidRPr="00C23CAE">
        <w:rPr>
          <w:rFonts w:ascii="Times New Roman" w:hAnsi="Times New Roman"/>
          <w:b/>
          <w:bCs/>
          <w:color w:val="000000"/>
          <w:sz w:val="24"/>
          <w:szCs w:val="24"/>
        </w:rPr>
        <w:t>Гатненської територіальної громади</w:t>
      </w:r>
      <w:r w:rsidR="00736052" w:rsidRPr="00C23CAE">
        <w:rPr>
          <w:rFonts w:ascii="Times New Roman" w:hAnsi="Times New Roman"/>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3667"/>
      </w:tblGrid>
      <w:tr w:rsidR="00631E84" w:rsidRPr="002E0DEA" w14:paraId="0049AB20" w14:textId="77777777" w:rsidTr="00A35285">
        <w:tc>
          <w:tcPr>
            <w:tcW w:w="5678" w:type="dxa"/>
            <w:shd w:val="clear" w:color="auto" w:fill="auto"/>
          </w:tcPr>
          <w:p w14:paraId="15A2FFF9" w14:textId="0830A53A" w:rsidR="00631E84" w:rsidRPr="002E0DEA" w:rsidRDefault="00736052" w:rsidP="008807D8">
            <w:pPr>
              <w:spacing w:after="0" w:line="480" w:lineRule="auto"/>
              <w:rPr>
                <w:rFonts w:ascii="Times New Roman" w:hAnsi="Times New Roman" w:cs="Times New Roman"/>
                <w:b/>
                <w:color w:val="000000"/>
                <w:sz w:val="20"/>
                <w:szCs w:val="20"/>
              </w:rPr>
            </w:pPr>
            <w:r w:rsidRPr="002E0DEA">
              <w:rPr>
                <w:rFonts w:ascii="Times New Roman" w:hAnsi="Times New Roman" w:cs="Times New Roman"/>
                <w:b/>
                <w:color w:val="000000"/>
                <w:sz w:val="20"/>
                <w:szCs w:val="20"/>
              </w:rPr>
              <w:t>Назва платної послуги</w:t>
            </w:r>
          </w:p>
        </w:tc>
        <w:tc>
          <w:tcPr>
            <w:tcW w:w="3667" w:type="dxa"/>
            <w:shd w:val="clear" w:color="auto" w:fill="auto"/>
          </w:tcPr>
          <w:p w14:paraId="2942BC97" w14:textId="106F8447" w:rsidR="00631E84" w:rsidRPr="002E0DEA" w:rsidRDefault="008F27B9" w:rsidP="008807D8">
            <w:pPr>
              <w:spacing w:after="0" w:line="480" w:lineRule="auto"/>
              <w:jc w:val="center"/>
              <w:rPr>
                <w:rFonts w:ascii="Times New Roman" w:hAnsi="Times New Roman" w:cs="Times New Roman"/>
                <w:b/>
                <w:color w:val="000000"/>
                <w:sz w:val="20"/>
                <w:szCs w:val="20"/>
              </w:rPr>
            </w:pPr>
            <w:r w:rsidRPr="002E0DEA">
              <w:rPr>
                <w:rFonts w:ascii="Times New Roman" w:hAnsi="Times New Roman" w:cs="Times New Roman"/>
                <w:b/>
                <w:color w:val="000000"/>
                <w:sz w:val="20"/>
                <w:szCs w:val="20"/>
              </w:rPr>
              <w:t>Ціна послуги</w:t>
            </w:r>
          </w:p>
        </w:tc>
      </w:tr>
      <w:tr w:rsidR="00631E84" w:rsidRPr="002E0DEA" w14:paraId="59DBF0D8" w14:textId="77777777" w:rsidTr="00A35285">
        <w:tc>
          <w:tcPr>
            <w:tcW w:w="5678" w:type="dxa"/>
            <w:shd w:val="clear" w:color="auto" w:fill="auto"/>
          </w:tcPr>
          <w:p w14:paraId="1E32160A" w14:textId="1B6687B8" w:rsidR="00A51B75" w:rsidRDefault="00A51B75" w:rsidP="00A51B75">
            <w:pPr>
              <w:shd w:val="clear" w:color="auto" w:fill="FFFFFF"/>
              <w:spacing w:before="225" w:after="225" w:line="240" w:lineRule="auto"/>
              <w:ind w:left="29"/>
              <w:jc w:val="both"/>
              <w:rPr>
                <w:rFonts w:ascii="Times New Roman" w:eastAsia="Times New Roman" w:hAnsi="Times New Roman"/>
                <w:color w:val="000000"/>
                <w:sz w:val="20"/>
                <w:szCs w:val="20"/>
                <w:lang w:eastAsia="ru-RU"/>
              </w:rPr>
            </w:pPr>
            <w:r w:rsidRPr="00A51B75">
              <w:rPr>
                <w:rFonts w:ascii="Times New Roman" w:eastAsia="Times New Roman" w:hAnsi="Times New Roman"/>
                <w:color w:val="000000"/>
                <w:sz w:val="20"/>
                <w:szCs w:val="20"/>
                <w:lang w:eastAsia="ru-RU"/>
              </w:rPr>
              <w:t>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 а також індивідуального стажування, підвищеннях кваліфікації, консультацій з питань збереження, дослідження, консервації та реставрації культурних цінностей в бібліотеках, музеях, архівах, спеціалізованих науково-дослідних установах, реставраційних, му</w:t>
            </w:r>
            <w:r>
              <w:rPr>
                <w:rFonts w:ascii="Times New Roman" w:eastAsia="Times New Roman" w:hAnsi="Times New Roman"/>
                <w:color w:val="000000"/>
                <w:sz w:val="20"/>
                <w:szCs w:val="20"/>
                <w:lang w:eastAsia="ru-RU"/>
              </w:rPr>
              <w:t>зейних, інших закладах культури, а саме:</w:t>
            </w:r>
          </w:p>
          <w:p w14:paraId="731C517D" w14:textId="10FD234C" w:rsidR="00A51B75" w:rsidRDefault="007C7C91" w:rsidP="00A51B75">
            <w:pPr>
              <w:shd w:val="clear" w:color="auto" w:fill="FFFFFF"/>
              <w:spacing w:before="225" w:after="225" w:line="240" w:lineRule="auto"/>
              <w:ind w:left="29"/>
              <w:jc w:val="both"/>
              <w:rPr>
                <w:rFonts w:ascii="Times New Roman" w:hAnsi="Times New Roman" w:cs="Times New Roman"/>
                <w:color w:val="000000"/>
                <w:sz w:val="20"/>
                <w:szCs w:val="20"/>
              </w:rPr>
            </w:pPr>
            <w:r>
              <w:rPr>
                <w:rFonts w:ascii="Times New Roman" w:eastAsia="Times New Roman" w:hAnsi="Times New Roman"/>
                <w:color w:val="000000"/>
                <w:sz w:val="20"/>
                <w:szCs w:val="20"/>
                <w:lang w:eastAsia="ru-RU"/>
              </w:rPr>
              <w:t xml:space="preserve">1. </w:t>
            </w:r>
            <w:r w:rsidR="00A51B75" w:rsidRPr="002E0DEA">
              <w:rPr>
                <w:rFonts w:ascii="Times New Roman" w:hAnsi="Times New Roman" w:cs="Times New Roman"/>
                <w:color w:val="000000"/>
                <w:sz w:val="20"/>
                <w:szCs w:val="20"/>
              </w:rPr>
              <w:t>Пр</w:t>
            </w:r>
            <w:r w:rsidR="006845BE">
              <w:rPr>
                <w:rFonts w:ascii="Times New Roman" w:hAnsi="Times New Roman" w:cs="Times New Roman"/>
                <w:color w:val="000000"/>
                <w:sz w:val="20"/>
                <w:szCs w:val="20"/>
              </w:rPr>
              <w:t>оведення творчих майстер-класів (1 майстер-клас).</w:t>
            </w:r>
          </w:p>
          <w:p w14:paraId="2F001ACE" w14:textId="124E86DE"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 </w:t>
            </w:r>
            <w:r w:rsidRPr="002E0DEA">
              <w:rPr>
                <w:rFonts w:ascii="Times New Roman" w:hAnsi="Times New Roman" w:cs="Times New Roman"/>
                <w:color w:val="000000"/>
                <w:sz w:val="20"/>
                <w:szCs w:val="20"/>
              </w:rPr>
              <w:t>Індивідуальні зайняття гри на музичних інструментах</w:t>
            </w:r>
            <w:r>
              <w:rPr>
                <w:rFonts w:ascii="Times New Roman" w:hAnsi="Times New Roman" w:cs="Times New Roman"/>
                <w:color w:val="000000"/>
                <w:sz w:val="20"/>
                <w:szCs w:val="20"/>
              </w:rPr>
              <w:t>:</w:t>
            </w:r>
          </w:p>
          <w:p w14:paraId="321126A1" w14:textId="7FFBE581"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Бандура</w:t>
            </w:r>
            <w:r w:rsidR="00E767D1">
              <w:rPr>
                <w:rFonts w:ascii="Times New Roman" w:hAnsi="Times New Roman" w:cs="Times New Roman"/>
                <w:color w:val="000000"/>
                <w:sz w:val="20"/>
                <w:szCs w:val="20"/>
              </w:rPr>
              <w:t xml:space="preserve"> (1 заняття)</w:t>
            </w:r>
          </w:p>
          <w:p w14:paraId="5703C781" w14:textId="4659C22C"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Фортепіано</w:t>
            </w:r>
            <w:r w:rsidR="00E767D1">
              <w:rPr>
                <w:rFonts w:ascii="Times New Roman" w:hAnsi="Times New Roman" w:cs="Times New Roman"/>
                <w:color w:val="000000"/>
                <w:sz w:val="20"/>
                <w:szCs w:val="20"/>
              </w:rPr>
              <w:t xml:space="preserve"> (1 заняття)</w:t>
            </w:r>
          </w:p>
          <w:p w14:paraId="4709719C" w14:textId="53AF7353"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Гітара</w:t>
            </w:r>
            <w:r w:rsidR="00E767D1">
              <w:rPr>
                <w:rFonts w:ascii="Times New Roman" w:hAnsi="Times New Roman" w:cs="Times New Roman"/>
                <w:color w:val="000000"/>
                <w:sz w:val="20"/>
                <w:szCs w:val="20"/>
              </w:rPr>
              <w:t xml:space="preserve"> (1 заняття)</w:t>
            </w:r>
          </w:p>
          <w:p w14:paraId="3FC0BC59" w14:textId="77777777" w:rsidR="00E767D1" w:rsidRDefault="007C7C91" w:rsidP="00E767D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Барабани</w:t>
            </w:r>
            <w:r w:rsidR="00E767D1">
              <w:rPr>
                <w:rFonts w:ascii="Times New Roman" w:hAnsi="Times New Roman" w:cs="Times New Roman"/>
                <w:color w:val="000000"/>
                <w:sz w:val="20"/>
                <w:szCs w:val="20"/>
              </w:rPr>
              <w:t xml:space="preserve"> (1 заняття)</w:t>
            </w:r>
          </w:p>
          <w:p w14:paraId="645430A1" w14:textId="4A4CDEB0" w:rsidR="007C7C91" w:rsidRP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E767D1">
              <w:rPr>
                <w:rFonts w:ascii="Times New Roman" w:hAnsi="Times New Roman" w:cs="Times New Roman"/>
                <w:color w:val="000000"/>
                <w:sz w:val="20"/>
                <w:szCs w:val="20"/>
              </w:rPr>
              <w:t xml:space="preserve"> Акордеон (1 заняття)</w:t>
            </w:r>
          </w:p>
          <w:p w14:paraId="1A70E86E" w14:textId="2228DE68" w:rsidR="00631E84"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2E0DEA">
              <w:rPr>
                <w:rFonts w:ascii="Times New Roman" w:hAnsi="Times New Roman" w:cs="Times New Roman"/>
                <w:color w:val="000000"/>
                <w:sz w:val="20"/>
                <w:szCs w:val="20"/>
              </w:rPr>
              <w:t xml:space="preserve">Зайняття в студії </w:t>
            </w:r>
            <w:r w:rsidR="00E767D1">
              <w:rPr>
                <w:rFonts w:ascii="Times New Roman" w:hAnsi="Times New Roman" w:cs="Times New Roman"/>
                <w:color w:val="000000"/>
                <w:sz w:val="20"/>
                <w:szCs w:val="20"/>
              </w:rPr>
              <w:t>хореографії для дітей (1 заняття).</w:t>
            </w:r>
          </w:p>
          <w:p w14:paraId="6A03D0F6" w14:textId="4AA70E73"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2E0DEA">
              <w:rPr>
                <w:rFonts w:ascii="Times New Roman" w:hAnsi="Times New Roman" w:cs="Times New Roman"/>
                <w:color w:val="000000"/>
                <w:sz w:val="20"/>
                <w:szCs w:val="20"/>
              </w:rPr>
              <w:t xml:space="preserve">Зайняття у </w:t>
            </w:r>
            <w:r w:rsidR="00E767D1">
              <w:rPr>
                <w:rFonts w:ascii="Times New Roman" w:hAnsi="Times New Roman" w:cs="Times New Roman"/>
                <w:color w:val="000000"/>
                <w:sz w:val="20"/>
                <w:szCs w:val="20"/>
              </w:rPr>
              <w:t>дитячій вокальній студії</w:t>
            </w:r>
            <w:r w:rsidR="00BB38AC">
              <w:rPr>
                <w:rFonts w:ascii="Times New Roman" w:hAnsi="Times New Roman" w:cs="Times New Roman"/>
                <w:color w:val="000000"/>
                <w:sz w:val="20"/>
                <w:szCs w:val="20"/>
              </w:rPr>
              <w:t xml:space="preserve"> (хор) </w:t>
            </w:r>
            <w:r w:rsidR="00E767D1">
              <w:rPr>
                <w:rFonts w:ascii="Times New Roman" w:hAnsi="Times New Roman" w:cs="Times New Roman"/>
                <w:color w:val="000000"/>
                <w:sz w:val="20"/>
                <w:szCs w:val="20"/>
              </w:rPr>
              <w:t>(1 заняття).</w:t>
            </w:r>
          </w:p>
          <w:p w14:paraId="37047EDF" w14:textId="05815BF5"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2E0DEA">
              <w:rPr>
                <w:rFonts w:ascii="Times New Roman" w:hAnsi="Times New Roman" w:cs="Times New Roman"/>
                <w:color w:val="000000"/>
                <w:sz w:val="20"/>
                <w:szCs w:val="20"/>
              </w:rPr>
              <w:t>Зайняття у студіях образотворчого та де</w:t>
            </w:r>
            <w:r w:rsidR="00E767D1">
              <w:rPr>
                <w:rFonts w:ascii="Times New Roman" w:hAnsi="Times New Roman" w:cs="Times New Roman"/>
                <w:color w:val="000000"/>
                <w:sz w:val="20"/>
                <w:szCs w:val="20"/>
              </w:rPr>
              <w:t>коративно-прикладного мистецтва (1 заняття).</w:t>
            </w:r>
          </w:p>
          <w:p w14:paraId="25A4A29D" w14:textId="77777777" w:rsidR="00FD393D"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2E0DEA">
              <w:rPr>
                <w:rFonts w:ascii="Times New Roman" w:hAnsi="Times New Roman" w:cs="Times New Roman"/>
                <w:color w:val="000000"/>
                <w:sz w:val="20"/>
                <w:szCs w:val="20"/>
              </w:rPr>
              <w:t>Зайняття у дитячі</w:t>
            </w:r>
            <w:r w:rsidR="00E767D1">
              <w:rPr>
                <w:rFonts w:ascii="Times New Roman" w:hAnsi="Times New Roman" w:cs="Times New Roman"/>
                <w:color w:val="000000"/>
                <w:sz w:val="20"/>
                <w:szCs w:val="20"/>
              </w:rPr>
              <w:t>й студії театрального мистецтва</w:t>
            </w:r>
          </w:p>
          <w:p w14:paraId="6DF26AC9" w14:textId="37FF3495" w:rsidR="007C7C91" w:rsidRDefault="00E767D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 заняття).</w:t>
            </w:r>
          </w:p>
          <w:p w14:paraId="02F1011A" w14:textId="4C1B4713"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7. Зайняття спортивною гімнастикою</w:t>
            </w:r>
            <w:r w:rsidR="00FD393D">
              <w:rPr>
                <w:rFonts w:ascii="Times New Roman" w:hAnsi="Times New Roman" w:cs="Times New Roman"/>
                <w:color w:val="000000"/>
                <w:sz w:val="20"/>
                <w:szCs w:val="20"/>
              </w:rPr>
              <w:t xml:space="preserve"> (1 заняття).</w:t>
            </w:r>
          </w:p>
          <w:p w14:paraId="3DF67091" w14:textId="4F4413AF"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Pr="002E0DEA">
              <w:rPr>
                <w:rFonts w:ascii="Times New Roman" w:hAnsi="Times New Roman" w:cs="Times New Roman"/>
                <w:color w:val="000000"/>
                <w:sz w:val="20"/>
                <w:szCs w:val="20"/>
              </w:rPr>
              <w:t>І</w:t>
            </w:r>
            <w:r>
              <w:rPr>
                <w:rFonts w:ascii="Times New Roman" w:hAnsi="Times New Roman" w:cs="Times New Roman"/>
                <w:color w:val="000000"/>
                <w:sz w:val="20"/>
                <w:szCs w:val="20"/>
              </w:rPr>
              <w:t>ндивідуальне зайняття по вокалу (1 заняття).</w:t>
            </w:r>
          </w:p>
          <w:p w14:paraId="6C8A7662" w14:textId="77777777" w:rsidR="00FD393D"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9. Спортивні заняття для дорослих</w:t>
            </w:r>
            <w:r w:rsidR="00FD393D">
              <w:rPr>
                <w:rFonts w:ascii="Times New Roman" w:hAnsi="Times New Roman" w:cs="Times New Roman"/>
                <w:color w:val="000000"/>
                <w:sz w:val="20"/>
                <w:szCs w:val="20"/>
              </w:rPr>
              <w:t xml:space="preserve"> (йога, фітнес, </w:t>
            </w:r>
            <w:proofErr w:type="spellStart"/>
            <w:r w:rsidR="00FD393D">
              <w:rPr>
                <w:rFonts w:ascii="Times New Roman" w:hAnsi="Times New Roman" w:cs="Times New Roman"/>
                <w:color w:val="000000"/>
                <w:sz w:val="20"/>
                <w:szCs w:val="20"/>
              </w:rPr>
              <w:t>стрейчінг</w:t>
            </w:r>
            <w:proofErr w:type="spellEnd"/>
            <w:r w:rsidR="00FD393D">
              <w:rPr>
                <w:rFonts w:ascii="Times New Roman" w:hAnsi="Times New Roman" w:cs="Times New Roman"/>
                <w:color w:val="000000"/>
                <w:sz w:val="20"/>
                <w:szCs w:val="20"/>
              </w:rPr>
              <w:t xml:space="preserve">) </w:t>
            </w:r>
          </w:p>
          <w:p w14:paraId="4CE2BCA2" w14:textId="16EC8C4F" w:rsidR="007C7C91" w:rsidRDefault="00FD393D"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(1 заняття).</w:t>
            </w:r>
          </w:p>
          <w:p w14:paraId="73FD72B3" w14:textId="77777777" w:rsidR="00FD393D" w:rsidRDefault="007C7C91" w:rsidP="00C23CAE">
            <w:pPr>
              <w:spacing w:after="0" w:line="240" w:lineRule="auto"/>
              <w:rPr>
                <w:rFonts w:ascii="Times New Roman" w:eastAsia="Calibri" w:hAnsi="Times New Roman" w:cs="Times New Roman"/>
                <w:sz w:val="20"/>
                <w:szCs w:val="20"/>
              </w:rPr>
            </w:pPr>
            <w:r>
              <w:rPr>
                <w:rFonts w:ascii="Times New Roman" w:hAnsi="Times New Roman" w:cs="Times New Roman"/>
                <w:color w:val="000000"/>
                <w:sz w:val="20"/>
                <w:szCs w:val="20"/>
              </w:rPr>
              <w:t xml:space="preserve">10. </w:t>
            </w:r>
            <w:r w:rsidRPr="0097033C">
              <w:rPr>
                <w:rFonts w:ascii="Times New Roman" w:eastAsia="Times New Roman" w:hAnsi="Times New Roman"/>
                <w:color w:val="000000"/>
                <w:sz w:val="20"/>
                <w:szCs w:val="20"/>
                <w:lang w:eastAsia="ru-RU"/>
              </w:rPr>
              <w:t xml:space="preserve">Проведення занять </w:t>
            </w:r>
            <w:r w:rsidRPr="0097033C">
              <w:rPr>
                <w:rFonts w:ascii="Times New Roman" w:eastAsia="Calibri" w:hAnsi="Times New Roman" w:cs="Times New Roman"/>
                <w:sz w:val="20"/>
                <w:szCs w:val="20"/>
              </w:rPr>
              <w:t>раннього естетичного розвитку</w:t>
            </w:r>
            <w:r w:rsidR="00FD393D">
              <w:rPr>
                <w:rFonts w:ascii="Times New Roman" w:eastAsia="Calibri" w:hAnsi="Times New Roman" w:cs="Times New Roman"/>
                <w:sz w:val="20"/>
                <w:szCs w:val="20"/>
              </w:rPr>
              <w:t xml:space="preserve"> </w:t>
            </w:r>
          </w:p>
          <w:p w14:paraId="25369BEE" w14:textId="0DBA159A" w:rsidR="007C7C91" w:rsidRPr="002E0DEA" w:rsidRDefault="00FD393D"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(1 заняття).</w:t>
            </w:r>
          </w:p>
        </w:tc>
        <w:tc>
          <w:tcPr>
            <w:tcW w:w="3667" w:type="dxa"/>
            <w:shd w:val="clear" w:color="auto" w:fill="auto"/>
          </w:tcPr>
          <w:p w14:paraId="3B08C0DF" w14:textId="22B02E3C" w:rsidR="007C7C91" w:rsidRDefault="007C7C91" w:rsidP="008807D8">
            <w:pPr>
              <w:spacing w:after="0" w:line="480" w:lineRule="auto"/>
              <w:jc w:val="center"/>
              <w:rPr>
                <w:rFonts w:ascii="Times New Roman" w:hAnsi="Times New Roman" w:cs="Times New Roman"/>
                <w:color w:val="000000"/>
                <w:sz w:val="20"/>
                <w:szCs w:val="20"/>
              </w:rPr>
            </w:pPr>
          </w:p>
          <w:p w14:paraId="56499315" w14:textId="77777777" w:rsidR="007C7C91" w:rsidRPr="007C7C91" w:rsidRDefault="007C7C91" w:rsidP="007C7C91">
            <w:pPr>
              <w:rPr>
                <w:rFonts w:ascii="Times New Roman" w:hAnsi="Times New Roman" w:cs="Times New Roman"/>
                <w:sz w:val="20"/>
                <w:szCs w:val="20"/>
              </w:rPr>
            </w:pPr>
          </w:p>
          <w:p w14:paraId="0D72E283" w14:textId="77777777" w:rsidR="007C7C91" w:rsidRPr="007C7C91" w:rsidRDefault="007C7C91" w:rsidP="007C7C91">
            <w:pPr>
              <w:rPr>
                <w:rFonts w:ascii="Times New Roman" w:hAnsi="Times New Roman" w:cs="Times New Roman"/>
                <w:sz w:val="20"/>
                <w:szCs w:val="20"/>
              </w:rPr>
            </w:pPr>
          </w:p>
          <w:p w14:paraId="407F7097" w14:textId="77777777" w:rsidR="007C7C91" w:rsidRPr="007C7C91" w:rsidRDefault="007C7C91" w:rsidP="007C7C91">
            <w:pPr>
              <w:rPr>
                <w:rFonts w:ascii="Times New Roman" w:hAnsi="Times New Roman" w:cs="Times New Roman"/>
                <w:sz w:val="20"/>
                <w:szCs w:val="20"/>
              </w:rPr>
            </w:pPr>
          </w:p>
          <w:p w14:paraId="5BEA7FC6" w14:textId="740F2200" w:rsidR="007C7C91" w:rsidRDefault="007C7C91" w:rsidP="007C7C91">
            <w:pPr>
              <w:rPr>
                <w:rFonts w:ascii="Times New Roman" w:hAnsi="Times New Roman" w:cs="Times New Roman"/>
                <w:sz w:val="20"/>
                <w:szCs w:val="20"/>
              </w:rPr>
            </w:pPr>
          </w:p>
          <w:p w14:paraId="05288178" w14:textId="77777777" w:rsidR="00631E84" w:rsidRDefault="00631E84" w:rsidP="007C7C91">
            <w:pPr>
              <w:ind w:firstLine="708"/>
              <w:rPr>
                <w:rFonts w:ascii="Times New Roman" w:hAnsi="Times New Roman" w:cs="Times New Roman"/>
                <w:sz w:val="20"/>
                <w:szCs w:val="20"/>
              </w:rPr>
            </w:pPr>
          </w:p>
          <w:p w14:paraId="03984F57" w14:textId="1AD0A769" w:rsidR="007C7C91" w:rsidRDefault="00C6700C" w:rsidP="00C6700C">
            <w:pPr>
              <w:ind w:firstLine="708"/>
              <w:rPr>
                <w:rFonts w:ascii="Times New Roman" w:hAnsi="Times New Roman" w:cs="Times New Roman"/>
                <w:sz w:val="20"/>
                <w:szCs w:val="20"/>
              </w:rPr>
            </w:pPr>
            <w:r>
              <w:rPr>
                <w:rFonts w:ascii="Times New Roman" w:hAnsi="Times New Roman" w:cs="Times New Roman"/>
                <w:color w:val="000000"/>
                <w:sz w:val="20"/>
                <w:szCs w:val="20"/>
              </w:rPr>
              <w:t xml:space="preserve">       </w:t>
            </w:r>
            <w:r w:rsidR="00DA1E00">
              <w:rPr>
                <w:rFonts w:ascii="Times New Roman" w:hAnsi="Times New Roman" w:cs="Times New Roman"/>
                <w:color w:val="000000"/>
                <w:sz w:val="20"/>
                <w:szCs w:val="20"/>
              </w:rPr>
              <w:t xml:space="preserve">            </w:t>
            </w:r>
            <w:r w:rsidR="00B21D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150</w:t>
            </w:r>
            <w:r w:rsidR="00DA1E00">
              <w:rPr>
                <w:rFonts w:ascii="Times New Roman" w:hAnsi="Times New Roman" w:cs="Times New Roman"/>
                <w:color w:val="000000"/>
                <w:sz w:val="20"/>
                <w:szCs w:val="20"/>
              </w:rPr>
              <w:t xml:space="preserve"> грн.</w:t>
            </w:r>
          </w:p>
          <w:p w14:paraId="60085A57" w14:textId="3B7EAFD2" w:rsidR="007C7C91" w:rsidRDefault="007C7C91" w:rsidP="00C6700C">
            <w:pPr>
              <w:jc w:val="center"/>
              <w:rPr>
                <w:rFonts w:ascii="Times New Roman" w:hAnsi="Times New Roman" w:cs="Times New Roman"/>
                <w:sz w:val="20"/>
                <w:szCs w:val="20"/>
              </w:rPr>
            </w:pPr>
          </w:p>
          <w:p w14:paraId="68ACD3E4" w14:textId="4B6B027A"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65 грн.</w:t>
            </w:r>
          </w:p>
          <w:p w14:paraId="4949C272" w14:textId="0207DDAF"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2DB5697B" w14:textId="02D02A97"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239C53E6" w14:textId="06FE9630"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3F4B6B95" w14:textId="26628A55"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65 грн.</w:t>
            </w:r>
          </w:p>
          <w:p w14:paraId="062BDA91" w14:textId="0FEFB1BD" w:rsidR="007C7C91" w:rsidRDefault="00DA1E00" w:rsidP="00DA1E00">
            <w:pPr>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F22100">
              <w:rPr>
                <w:rFonts w:ascii="Times New Roman" w:hAnsi="Times New Roman" w:cs="Times New Roman"/>
                <w:color w:val="000000"/>
                <w:sz w:val="20"/>
                <w:szCs w:val="20"/>
              </w:rPr>
              <w:t>50</w:t>
            </w:r>
            <w:r w:rsidR="00E767D1">
              <w:rPr>
                <w:rFonts w:ascii="Times New Roman" w:hAnsi="Times New Roman" w:cs="Times New Roman"/>
                <w:color w:val="000000"/>
                <w:sz w:val="20"/>
                <w:szCs w:val="20"/>
              </w:rPr>
              <w:t xml:space="preserve"> грн.</w:t>
            </w:r>
          </w:p>
          <w:p w14:paraId="7DD92211" w14:textId="7F0F601C" w:rsidR="007C7C91" w:rsidRPr="007C7C91" w:rsidRDefault="00DA1E00" w:rsidP="00DA1E00">
            <w:pPr>
              <w:tabs>
                <w:tab w:val="left" w:pos="984"/>
              </w:tabs>
              <w:jc w:val="center"/>
              <w:rPr>
                <w:rFonts w:ascii="Times New Roman" w:hAnsi="Times New Roman" w:cs="Times New Roman"/>
                <w:sz w:val="20"/>
                <w:szCs w:val="20"/>
              </w:rPr>
            </w:pPr>
            <w:r>
              <w:rPr>
                <w:rFonts w:ascii="Times New Roman" w:hAnsi="Times New Roman" w:cs="Times New Roman"/>
                <w:sz w:val="20"/>
                <w:szCs w:val="20"/>
              </w:rPr>
              <w:t xml:space="preserve">              </w:t>
            </w:r>
            <w:r w:rsidR="00F22100">
              <w:rPr>
                <w:rFonts w:ascii="Times New Roman" w:hAnsi="Times New Roman" w:cs="Times New Roman"/>
                <w:sz w:val="20"/>
                <w:szCs w:val="20"/>
              </w:rPr>
              <w:t>50</w:t>
            </w:r>
            <w:r w:rsidR="00E767D1">
              <w:rPr>
                <w:rFonts w:ascii="Times New Roman" w:hAnsi="Times New Roman" w:cs="Times New Roman"/>
                <w:sz w:val="20"/>
                <w:szCs w:val="20"/>
              </w:rPr>
              <w:t xml:space="preserve"> </w:t>
            </w:r>
            <w:r w:rsidR="00E767D1">
              <w:rPr>
                <w:rFonts w:ascii="Times New Roman" w:hAnsi="Times New Roman" w:cs="Times New Roman"/>
                <w:color w:val="000000"/>
                <w:sz w:val="20"/>
                <w:szCs w:val="20"/>
              </w:rPr>
              <w:t xml:space="preserve"> грн.</w:t>
            </w:r>
          </w:p>
          <w:p w14:paraId="71C8AA51" w14:textId="0DFCD96B" w:rsidR="007C7C91" w:rsidRDefault="007C7C91" w:rsidP="00DA1E00">
            <w:pPr>
              <w:jc w:val="center"/>
              <w:rPr>
                <w:rFonts w:ascii="Times New Roman" w:hAnsi="Times New Roman" w:cs="Times New Roman"/>
                <w:sz w:val="20"/>
                <w:szCs w:val="20"/>
              </w:rPr>
            </w:pPr>
          </w:p>
          <w:p w14:paraId="382D9F6F" w14:textId="01EB3302" w:rsidR="007C7C91" w:rsidRDefault="00034C60"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50</w:t>
            </w:r>
            <w:r w:rsidR="00E767D1">
              <w:rPr>
                <w:rFonts w:ascii="Times New Roman" w:hAnsi="Times New Roman" w:cs="Times New Roman"/>
                <w:color w:val="000000"/>
                <w:sz w:val="20"/>
                <w:szCs w:val="20"/>
              </w:rPr>
              <w:t xml:space="preserve"> грн.</w:t>
            </w:r>
          </w:p>
          <w:p w14:paraId="7B1B109F" w14:textId="17911954" w:rsidR="007C7C91" w:rsidRDefault="00F22100"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50</w:t>
            </w:r>
            <w:r w:rsidR="00FD393D">
              <w:rPr>
                <w:rFonts w:ascii="Times New Roman" w:hAnsi="Times New Roman" w:cs="Times New Roman"/>
                <w:color w:val="000000"/>
                <w:sz w:val="20"/>
                <w:szCs w:val="20"/>
              </w:rPr>
              <w:t xml:space="preserve"> грн.</w:t>
            </w:r>
          </w:p>
          <w:p w14:paraId="5490FFE9" w14:textId="7C437504" w:rsidR="00FD393D" w:rsidRDefault="00FD393D" w:rsidP="00DA1E00">
            <w:pPr>
              <w:ind w:firstLine="708"/>
              <w:jc w:val="center"/>
              <w:rPr>
                <w:rFonts w:ascii="Times New Roman" w:hAnsi="Times New Roman" w:cs="Times New Roman"/>
                <w:color w:val="000000"/>
                <w:sz w:val="20"/>
                <w:szCs w:val="20"/>
              </w:rPr>
            </w:pPr>
          </w:p>
          <w:p w14:paraId="3E403A2C" w14:textId="42ED1DE1" w:rsidR="007C7C91" w:rsidRDefault="00FD393D"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150 грн.</w:t>
            </w:r>
          </w:p>
          <w:p w14:paraId="2E0460A9" w14:textId="3A290517" w:rsidR="00FD393D" w:rsidRDefault="00FD393D" w:rsidP="00DA1E00">
            <w:pPr>
              <w:ind w:firstLine="708"/>
              <w:jc w:val="center"/>
              <w:rPr>
                <w:rFonts w:ascii="Times New Roman" w:hAnsi="Times New Roman" w:cs="Times New Roman"/>
                <w:sz w:val="20"/>
                <w:szCs w:val="20"/>
              </w:rPr>
            </w:pPr>
            <w:r>
              <w:rPr>
                <w:rFonts w:ascii="Times New Roman" w:hAnsi="Times New Roman" w:cs="Times New Roman"/>
                <w:sz w:val="20"/>
                <w:szCs w:val="20"/>
              </w:rPr>
              <w:t>2</w:t>
            </w:r>
            <w:r w:rsidR="00F22100">
              <w:rPr>
                <w:rFonts w:ascii="Times New Roman" w:hAnsi="Times New Roman" w:cs="Times New Roman"/>
                <w:sz w:val="20"/>
                <w:szCs w:val="20"/>
              </w:rPr>
              <w:t>0</w:t>
            </w:r>
            <w:r w:rsidR="007C7C91">
              <w:rPr>
                <w:rFonts w:ascii="Times New Roman" w:hAnsi="Times New Roman" w:cs="Times New Roman"/>
                <w:sz w:val="20"/>
                <w:szCs w:val="20"/>
              </w:rPr>
              <w:t>0 грн.</w:t>
            </w:r>
          </w:p>
          <w:p w14:paraId="6A995D18" w14:textId="15AD574A" w:rsidR="00FD393D" w:rsidRDefault="00DA1E00" w:rsidP="00DA1E00">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9C37F0">
              <w:rPr>
                <w:rFonts w:ascii="Times New Roman" w:hAnsi="Times New Roman" w:cs="Times New Roman"/>
                <w:sz w:val="20"/>
                <w:szCs w:val="20"/>
              </w:rPr>
              <w:t>200</w:t>
            </w:r>
            <w:r w:rsidR="00FD393D">
              <w:rPr>
                <w:rFonts w:ascii="Times New Roman" w:hAnsi="Times New Roman" w:cs="Times New Roman"/>
                <w:sz w:val="20"/>
                <w:szCs w:val="20"/>
              </w:rPr>
              <w:t xml:space="preserve"> грн.</w:t>
            </w:r>
          </w:p>
          <w:p w14:paraId="0BCF6C2C" w14:textId="77777777" w:rsidR="00FD393D" w:rsidRDefault="00FD393D" w:rsidP="00DA1E00">
            <w:pPr>
              <w:ind w:firstLine="708"/>
              <w:jc w:val="center"/>
              <w:rPr>
                <w:rFonts w:ascii="Times New Roman" w:hAnsi="Times New Roman" w:cs="Times New Roman"/>
                <w:sz w:val="20"/>
                <w:szCs w:val="20"/>
              </w:rPr>
            </w:pPr>
          </w:p>
          <w:p w14:paraId="6BCDE0A7" w14:textId="5133EF1B" w:rsidR="007C7C91" w:rsidRPr="00FD393D" w:rsidRDefault="00DA1E00" w:rsidP="00C23CAE">
            <w:pPr>
              <w:tabs>
                <w:tab w:val="left" w:pos="1044"/>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D393D">
              <w:rPr>
                <w:rFonts w:ascii="Times New Roman" w:hAnsi="Times New Roman" w:cs="Times New Roman"/>
                <w:sz w:val="20"/>
                <w:szCs w:val="20"/>
              </w:rPr>
              <w:t>100 грн.</w:t>
            </w:r>
          </w:p>
        </w:tc>
      </w:tr>
      <w:tr w:rsidR="007C7C91" w:rsidRPr="002E0DEA" w14:paraId="4259FDB8" w14:textId="77777777" w:rsidTr="007C7C91">
        <w:trPr>
          <w:trHeight w:val="576"/>
        </w:trPr>
        <w:tc>
          <w:tcPr>
            <w:tcW w:w="5678" w:type="dxa"/>
            <w:shd w:val="clear" w:color="auto" w:fill="auto"/>
          </w:tcPr>
          <w:p w14:paraId="65B37365" w14:textId="316D34F3" w:rsidR="007C7C91" w:rsidRPr="001E20A7" w:rsidRDefault="007C7C91" w:rsidP="001E20A7">
            <w:pPr>
              <w:shd w:val="clear" w:color="auto" w:fill="FFFFFF"/>
              <w:spacing w:before="225" w:after="225" w:line="240" w:lineRule="auto"/>
              <w:rPr>
                <w:rFonts w:ascii="Times New Roman" w:eastAsia="Times New Roman" w:hAnsi="Times New Roman" w:cs="Times New Roman"/>
                <w:color w:val="000000"/>
                <w:sz w:val="20"/>
                <w:szCs w:val="20"/>
                <w:lang w:eastAsia="ru-RU"/>
              </w:rPr>
            </w:pPr>
            <w:r w:rsidRPr="007C7C91">
              <w:rPr>
                <w:rFonts w:ascii="Times New Roman" w:hAnsi="Times New Roman" w:cs="Times New Roman"/>
                <w:sz w:val="20"/>
                <w:szCs w:val="20"/>
              </w:rPr>
              <w:lastRenderedPageBreak/>
              <w:t>Показ слайд-філ</w:t>
            </w:r>
            <w:r>
              <w:rPr>
                <w:rFonts w:ascii="Times New Roman" w:hAnsi="Times New Roman" w:cs="Times New Roman"/>
                <w:sz w:val="20"/>
                <w:szCs w:val="20"/>
              </w:rPr>
              <w:t xml:space="preserve">ьмів, </w:t>
            </w:r>
            <w:proofErr w:type="spellStart"/>
            <w:r>
              <w:rPr>
                <w:rFonts w:ascii="Times New Roman" w:hAnsi="Times New Roman" w:cs="Times New Roman"/>
                <w:sz w:val="20"/>
                <w:szCs w:val="20"/>
              </w:rPr>
              <w:t>кінопрограм</w:t>
            </w:r>
            <w:proofErr w:type="spellEnd"/>
            <w:r>
              <w:rPr>
                <w:rFonts w:ascii="Times New Roman" w:hAnsi="Times New Roman" w:cs="Times New Roman"/>
                <w:sz w:val="20"/>
                <w:szCs w:val="20"/>
              </w:rPr>
              <w:t>, лазерних шоу (1 сеанс).</w:t>
            </w:r>
          </w:p>
        </w:tc>
        <w:tc>
          <w:tcPr>
            <w:tcW w:w="3667" w:type="dxa"/>
            <w:shd w:val="clear" w:color="auto" w:fill="auto"/>
          </w:tcPr>
          <w:p w14:paraId="305EDD3B" w14:textId="2473FF87" w:rsidR="00C6700C" w:rsidRPr="002E0DEA" w:rsidRDefault="00C6700C" w:rsidP="00C6700C">
            <w:pPr>
              <w:tabs>
                <w:tab w:val="left" w:pos="1260"/>
              </w:tabs>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00DA1E00">
              <w:rPr>
                <w:rFonts w:ascii="Times New Roman" w:hAnsi="Times New Roman" w:cs="Times New Roman"/>
                <w:color w:val="000000"/>
                <w:sz w:val="20"/>
                <w:szCs w:val="20"/>
              </w:rPr>
              <w:t xml:space="preserve">     </w:t>
            </w:r>
            <w:r w:rsidR="001E20A7">
              <w:rPr>
                <w:rFonts w:ascii="Times New Roman" w:hAnsi="Times New Roman" w:cs="Times New Roman"/>
                <w:color w:val="000000"/>
                <w:sz w:val="20"/>
                <w:szCs w:val="20"/>
              </w:rPr>
              <w:t xml:space="preserve"> </w:t>
            </w:r>
            <w:r w:rsidR="00DA1E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50 грн.</w:t>
            </w:r>
          </w:p>
        </w:tc>
      </w:tr>
      <w:tr w:rsidR="009C3180" w:rsidRPr="002E0DEA" w14:paraId="7DA7D6B9" w14:textId="77777777" w:rsidTr="00A35285">
        <w:tc>
          <w:tcPr>
            <w:tcW w:w="5678" w:type="dxa"/>
            <w:shd w:val="clear" w:color="auto" w:fill="auto"/>
          </w:tcPr>
          <w:p w14:paraId="216A174C" w14:textId="77777777" w:rsidR="009C3180" w:rsidRPr="00C6700C" w:rsidRDefault="009C3180" w:rsidP="00C6700C">
            <w:pPr>
              <w:shd w:val="clear" w:color="auto" w:fill="FFFFFF"/>
              <w:spacing w:before="225" w:after="225" w:line="240" w:lineRule="auto"/>
              <w:jc w:val="both"/>
              <w:rPr>
                <w:rFonts w:ascii="Times New Roman" w:eastAsia="Times New Roman" w:hAnsi="Times New Roman"/>
                <w:color w:val="000000"/>
                <w:sz w:val="20"/>
                <w:szCs w:val="20"/>
                <w:lang w:eastAsia="ru-RU"/>
              </w:rPr>
            </w:pPr>
            <w:r w:rsidRPr="00C6700C">
              <w:rPr>
                <w:rFonts w:ascii="Times New Roman" w:eastAsia="Times New Roman" w:hAnsi="Times New Roman"/>
                <w:color w:val="000000"/>
                <w:sz w:val="20"/>
                <w:szCs w:val="20"/>
                <w:lang w:eastAsia="ru-RU"/>
              </w:rPr>
              <w:t xml:space="preserve">Проведення театралізованих свят, фестивалів, конкурсів, спортивно-розважальних, оздоровчих, обрядових заходів, виставок книг і творів, образотворчого та </w:t>
            </w:r>
            <w:proofErr w:type="spellStart"/>
            <w:r w:rsidRPr="00C6700C">
              <w:rPr>
                <w:rFonts w:ascii="Times New Roman" w:eastAsia="Times New Roman" w:hAnsi="Times New Roman"/>
                <w:color w:val="000000"/>
                <w:sz w:val="20"/>
                <w:szCs w:val="20"/>
                <w:lang w:eastAsia="ru-RU"/>
              </w:rPr>
              <w:t>декоративно</w:t>
            </w:r>
            <w:proofErr w:type="spellEnd"/>
            <w:r w:rsidRPr="00C6700C">
              <w:rPr>
                <w:rFonts w:ascii="Times New Roman" w:eastAsia="Times New Roman" w:hAnsi="Times New Roman"/>
                <w:color w:val="000000"/>
                <w:sz w:val="20"/>
                <w:szCs w:val="20"/>
                <w:lang w:eastAsia="ru-RU"/>
              </w:rPr>
              <w:t xml:space="preserve"> - ужиткового мистецтва</w:t>
            </w:r>
            <w:r>
              <w:rPr>
                <w:rFonts w:ascii="Times New Roman" w:eastAsia="Times New Roman" w:hAnsi="Times New Roman"/>
                <w:color w:val="000000"/>
                <w:sz w:val="20"/>
                <w:szCs w:val="20"/>
                <w:lang w:eastAsia="ru-RU"/>
              </w:rPr>
              <w:t xml:space="preserve"> (вхідний квиток).</w:t>
            </w:r>
          </w:p>
          <w:p w14:paraId="655E619C" w14:textId="2CA3C284" w:rsidR="009C3180" w:rsidRPr="007C7C91"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439D6CD2" w14:textId="77777777" w:rsidR="009C3180" w:rsidRDefault="009C3180" w:rsidP="007C7C91">
            <w:pPr>
              <w:spacing w:after="0" w:line="480" w:lineRule="auto"/>
              <w:jc w:val="center"/>
              <w:rPr>
                <w:rFonts w:ascii="Times New Roman" w:hAnsi="Times New Roman" w:cs="Times New Roman"/>
                <w:color w:val="000000"/>
                <w:sz w:val="20"/>
                <w:szCs w:val="20"/>
              </w:rPr>
            </w:pPr>
          </w:p>
          <w:p w14:paraId="70D38525" w14:textId="4695FE9C" w:rsidR="009C3180" w:rsidRPr="002E0DEA" w:rsidRDefault="009C3180" w:rsidP="009C3180">
            <w:pPr>
              <w:tabs>
                <w:tab w:val="left" w:pos="1212"/>
              </w:tabs>
              <w:spacing w:after="0" w:line="480" w:lineRule="auto"/>
              <w:rPr>
                <w:rFonts w:ascii="Times New Roman" w:hAnsi="Times New Roman" w:cs="Times New Roman"/>
                <w:color w:val="000000"/>
                <w:sz w:val="20"/>
                <w:szCs w:val="20"/>
              </w:rPr>
            </w:pPr>
            <w:r>
              <w:rPr>
                <w:rFonts w:ascii="Times New Roman" w:hAnsi="Times New Roman" w:cs="Times New Roman"/>
                <w:sz w:val="20"/>
                <w:szCs w:val="20"/>
              </w:rPr>
              <w:tab/>
            </w:r>
            <w:r w:rsidR="001E20A7">
              <w:rPr>
                <w:rFonts w:ascii="Times New Roman" w:hAnsi="Times New Roman" w:cs="Times New Roman"/>
                <w:sz w:val="20"/>
                <w:szCs w:val="20"/>
              </w:rPr>
              <w:t xml:space="preserve">       </w:t>
            </w:r>
            <w:r>
              <w:rPr>
                <w:rFonts w:ascii="Times New Roman" w:hAnsi="Times New Roman" w:cs="Times New Roman"/>
                <w:sz w:val="20"/>
                <w:szCs w:val="20"/>
              </w:rPr>
              <w:t xml:space="preserve"> 100 грн</w:t>
            </w:r>
          </w:p>
        </w:tc>
      </w:tr>
      <w:tr w:rsidR="009C3180" w:rsidRPr="002E0DEA" w14:paraId="507886F3" w14:textId="77777777" w:rsidTr="00A3448B">
        <w:trPr>
          <w:trHeight w:val="525"/>
        </w:trPr>
        <w:tc>
          <w:tcPr>
            <w:tcW w:w="5678" w:type="dxa"/>
            <w:shd w:val="clear" w:color="auto" w:fill="auto"/>
          </w:tcPr>
          <w:p w14:paraId="72541228" w14:textId="77777777" w:rsidR="009C3180" w:rsidRPr="00C6700C" w:rsidRDefault="009C3180" w:rsidP="00C6700C">
            <w:pPr>
              <w:spacing w:after="0" w:line="240" w:lineRule="auto"/>
              <w:jc w:val="both"/>
              <w:rPr>
                <w:rFonts w:ascii="Times New Roman" w:eastAsia="Calibri" w:hAnsi="Times New Roman" w:cs="Times New Roman"/>
                <w:sz w:val="20"/>
                <w:szCs w:val="20"/>
              </w:rPr>
            </w:pPr>
            <w:r w:rsidRPr="00C6700C">
              <w:rPr>
                <w:rFonts w:ascii="Times New Roman" w:eastAsia="Calibri" w:hAnsi="Times New Roman" w:cs="Times New Roman"/>
                <w:sz w:val="20"/>
                <w:szCs w:val="20"/>
              </w:rPr>
              <w:t>Обслуговування екскурсійних груп і окремих відвідувачів у приміщенні музеїв, бібліотек, інших закладів культури під час огляду експозицій, виставок тощо.</w:t>
            </w:r>
          </w:p>
          <w:p w14:paraId="4DCDBC79" w14:textId="778EAC40" w:rsidR="009C3180" w:rsidRPr="002E0DEA"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5114C0A6" w14:textId="77777777" w:rsidR="009C3180" w:rsidRDefault="001E20A7" w:rsidP="009C3180">
            <w:pPr>
              <w:tabs>
                <w:tab w:val="left" w:pos="1200"/>
              </w:tabs>
              <w:rPr>
                <w:rFonts w:ascii="Times New Roman" w:hAnsi="Times New Roman" w:cs="Times New Roman"/>
                <w:sz w:val="20"/>
                <w:szCs w:val="20"/>
              </w:rPr>
            </w:pPr>
            <w:r>
              <w:rPr>
                <w:rFonts w:ascii="Times New Roman" w:hAnsi="Times New Roman" w:cs="Times New Roman"/>
                <w:sz w:val="20"/>
                <w:szCs w:val="20"/>
              </w:rPr>
              <w:t xml:space="preserve">                                   </w:t>
            </w:r>
          </w:p>
          <w:p w14:paraId="353C0388" w14:textId="3EE6BACA" w:rsidR="001E20A7" w:rsidRPr="009C3180" w:rsidRDefault="001E20A7" w:rsidP="009C3180">
            <w:pPr>
              <w:tabs>
                <w:tab w:val="left" w:pos="1200"/>
              </w:tabs>
              <w:rPr>
                <w:rFonts w:ascii="Times New Roman" w:hAnsi="Times New Roman" w:cs="Times New Roman"/>
                <w:sz w:val="20"/>
                <w:szCs w:val="20"/>
              </w:rPr>
            </w:pPr>
            <w:r>
              <w:rPr>
                <w:rFonts w:ascii="Times New Roman" w:hAnsi="Times New Roman" w:cs="Times New Roman"/>
                <w:sz w:val="20"/>
                <w:szCs w:val="20"/>
              </w:rPr>
              <w:t xml:space="preserve"> </w:t>
            </w:r>
            <w:r w:rsidR="00892576">
              <w:rPr>
                <w:rFonts w:ascii="Times New Roman" w:hAnsi="Times New Roman" w:cs="Times New Roman"/>
                <w:sz w:val="20"/>
                <w:szCs w:val="20"/>
              </w:rPr>
              <w:t xml:space="preserve">                               </w:t>
            </w:r>
            <w:r>
              <w:rPr>
                <w:rFonts w:ascii="Times New Roman" w:hAnsi="Times New Roman" w:cs="Times New Roman"/>
                <w:sz w:val="20"/>
                <w:szCs w:val="20"/>
              </w:rPr>
              <w:t>300 грн.</w:t>
            </w:r>
          </w:p>
        </w:tc>
      </w:tr>
      <w:tr w:rsidR="009C3180" w:rsidRPr="002E0DEA" w14:paraId="1A791DE6" w14:textId="77777777" w:rsidTr="00A3448B">
        <w:trPr>
          <w:trHeight w:val="452"/>
        </w:trPr>
        <w:tc>
          <w:tcPr>
            <w:tcW w:w="5678" w:type="dxa"/>
            <w:shd w:val="clear" w:color="auto" w:fill="auto"/>
          </w:tcPr>
          <w:p w14:paraId="04AAF616" w14:textId="242F9352" w:rsidR="009C3180" w:rsidRPr="00C6700C" w:rsidRDefault="009C3180" w:rsidP="00C6700C">
            <w:pPr>
              <w:spacing w:after="0" w:line="240" w:lineRule="auto"/>
              <w:jc w:val="both"/>
              <w:rPr>
                <w:rFonts w:ascii="Times New Roman" w:eastAsia="Calibri" w:hAnsi="Times New Roman" w:cs="Times New Roman"/>
                <w:sz w:val="20"/>
                <w:szCs w:val="20"/>
              </w:rPr>
            </w:pPr>
            <w:r w:rsidRPr="00C6700C">
              <w:rPr>
                <w:rFonts w:ascii="Times New Roman" w:eastAsia="Calibri" w:hAnsi="Times New Roman" w:cs="Times New Roman"/>
                <w:sz w:val="20"/>
                <w:szCs w:val="20"/>
              </w:rPr>
              <w:t>Надання послуг, пов’язаних із створенням умов для організованого туризму, відпочинку (короткостроковий відпочинок (розбиття наметів та розкладення вогнищ в спеціально облаштовано відведених місцях, прогулянки на конях і поні, велосипедах, електромобілях, човнах тощо).</w:t>
            </w:r>
          </w:p>
          <w:p w14:paraId="3ADDEE5F" w14:textId="7676759C" w:rsidR="009C3180" w:rsidRPr="002E0DEA"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6F0E8109" w14:textId="5F2FCA73" w:rsidR="001E20A7" w:rsidRDefault="001E20A7" w:rsidP="007C7C91">
            <w:pPr>
              <w:spacing w:after="0" w:line="480" w:lineRule="auto"/>
              <w:jc w:val="center"/>
              <w:rPr>
                <w:rFonts w:ascii="Times New Roman" w:hAnsi="Times New Roman" w:cs="Times New Roman"/>
                <w:color w:val="000000"/>
                <w:sz w:val="20"/>
                <w:szCs w:val="20"/>
              </w:rPr>
            </w:pPr>
          </w:p>
          <w:p w14:paraId="477695E3" w14:textId="3498B053" w:rsidR="009C3180" w:rsidRPr="001E20A7" w:rsidRDefault="00892576" w:rsidP="001E20A7">
            <w:pPr>
              <w:jc w:val="center"/>
              <w:rPr>
                <w:rFonts w:ascii="Times New Roman" w:hAnsi="Times New Roman" w:cs="Times New Roman"/>
                <w:sz w:val="20"/>
                <w:szCs w:val="20"/>
              </w:rPr>
            </w:pPr>
            <w:r>
              <w:rPr>
                <w:rFonts w:ascii="Times New Roman" w:hAnsi="Times New Roman" w:cs="Times New Roman"/>
                <w:sz w:val="20"/>
                <w:szCs w:val="20"/>
              </w:rPr>
              <w:t xml:space="preserve">           </w:t>
            </w:r>
            <w:r w:rsidR="001E20A7">
              <w:rPr>
                <w:rFonts w:ascii="Times New Roman" w:hAnsi="Times New Roman" w:cs="Times New Roman"/>
                <w:sz w:val="20"/>
                <w:szCs w:val="20"/>
              </w:rPr>
              <w:t>300 грн.</w:t>
            </w:r>
          </w:p>
        </w:tc>
      </w:tr>
    </w:tbl>
    <w:p w14:paraId="4D5BD379" w14:textId="77777777" w:rsidR="00A3448B" w:rsidRDefault="00A3448B" w:rsidP="00E33211">
      <w:pPr>
        <w:shd w:val="clear" w:color="auto" w:fill="FFFFFF"/>
        <w:spacing w:before="225" w:after="225" w:line="240" w:lineRule="auto"/>
        <w:jc w:val="both"/>
        <w:rPr>
          <w:rFonts w:ascii="Times New Roman" w:hAnsi="Times New Roman"/>
          <w:bCs/>
          <w:color w:val="000000"/>
          <w:sz w:val="24"/>
          <w:szCs w:val="24"/>
        </w:rPr>
      </w:pPr>
    </w:p>
    <w:p w14:paraId="22B5C30C" w14:textId="77777777" w:rsidR="00C23CAE" w:rsidRPr="003D7E8D" w:rsidRDefault="00C23CAE" w:rsidP="00C23CAE">
      <w:pPr>
        <w:shd w:val="clear" w:color="auto" w:fill="FFFFFF"/>
        <w:spacing w:before="225" w:after="225" w:line="240" w:lineRule="auto"/>
        <w:jc w:val="both"/>
        <w:rPr>
          <w:rFonts w:ascii="Times New Roman" w:eastAsia="Times New Roman" w:hAnsi="Times New Roman"/>
          <w:color w:val="000000"/>
          <w:sz w:val="28"/>
          <w:szCs w:val="28"/>
          <w:lang w:eastAsia="ru-RU"/>
        </w:rPr>
      </w:pPr>
      <w:r w:rsidRPr="006E3469">
        <w:rPr>
          <w:rFonts w:ascii="Times New Roman" w:eastAsia="Times New Roman" w:hAnsi="Times New Roman"/>
          <w:b/>
          <w:color w:val="000000"/>
          <w:sz w:val="28"/>
          <w:szCs w:val="28"/>
          <w:lang w:eastAsia="ru-RU"/>
        </w:rPr>
        <w:t xml:space="preserve">Сільський голова                                                           </w:t>
      </w:r>
      <w:r w:rsidRPr="006E3469">
        <w:rPr>
          <w:rFonts w:ascii="Times New Roman" w:hAnsi="Times New Roman"/>
          <w:b/>
          <w:bCs/>
          <w:color w:val="000000"/>
          <w:sz w:val="28"/>
          <w:szCs w:val="28"/>
        </w:rPr>
        <w:t>Олександр ПАЛАМАРЧУК</w:t>
      </w:r>
    </w:p>
    <w:p w14:paraId="53803BB2" w14:textId="290B72D4" w:rsidR="00C26419" w:rsidRPr="002E0DEA" w:rsidRDefault="00C26419" w:rsidP="007303A2">
      <w:pPr>
        <w:shd w:val="clear" w:color="auto" w:fill="FFFFFF"/>
        <w:spacing w:before="225" w:after="225" w:line="240" w:lineRule="auto"/>
        <w:jc w:val="both"/>
        <w:rPr>
          <w:rFonts w:ascii="Times New Roman" w:hAnsi="Times New Roman"/>
          <w:bCs/>
          <w:color w:val="000000"/>
          <w:sz w:val="24"/>
          <w:szCs w:val="24"/>
        </w:rPr>
      </w:pPr>
    </w:p>
    <w:sectPr w:rsidR="00C26419" w:rsidRPr="002E0DEA" w:rsidSect="009D54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029"/>
    <w:multiLevelType w:val="multilevel"/>
    <w:tmpl w:val="50066C9C"/>
    <w:lvl w:ilvl="0">
      <w:start w:val="4"/>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DB3BF5"/>
    <w:multiLevelType w:val="hybridMultilevel"/>
    <w:tmpl w:val="96F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D1927"/>
    <w:multiLevelType w:val="multilevel"/>
    <w:tmpl w:val="8F10FB66"/>
    <w:lvl w:ilvl="0">
      <w:start w:val="1"/>
      <w:numFmt w:val="decimal"/>
      <w:lvlText w:val="%1."/>
      <w:lvlJc w:val="left"/>
      <w:pPr>
        <w:ind w:left="1080" w:hanging="108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3">
    <w:nsid w:val="13DC251B"/>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842F2"/>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85BFC"/>
    <w:multiLevelType w:val="hybridMultilevel"/>
    <w:tmpl w:val="CEA4FD64"/>
    <w:lvl w:ilvl="0" w:tplc="0419000F">
      <w:start w:val="2"/>
      <w:numFmt w:val="decimal"/>
      <w:lvlText w:val="%1."/>
      <w:lvlJc w:val="left"/>
      <w:pPr>
        <w:tabs>
          <w:tab w:val="num" w:pos="7640"/>
        </w:tabs>
        <w:ind w:left="7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08675B"/>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41C53"/>
    <w:multiLevelType w:val="multilevel"/>
    <w:tmpl w:val="B24E0D84"/>
    <w:lvl w:ilvl="0">
      <w:start w:val="4"/>
      <w:numFmt w:val="decimal"/>
      <w:lvlText w:val="%1."/>
      <w:lvlJc w:val="left"/>
      <w:pPr>
        <w:ind w:left="432" w:hanging="432"/>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449A14A4"/>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47893"/>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97D19"/>
    <w:multiLevelType w:val="multilevel"/>
    <w:tmpl w:val="C39CC79E"/>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D5C12"/>
    <w:multiLevelType w:val="hybridMultilevel"/>
    <w:tmpl w:val="B30E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2"/>
  </w:num>
  <w:num w:numId="4">
    <w:abstractNumId w:val="6"/>
  </w:num>
  <w:num w:numId="5">
    <w:abstractNumId w:val="1"/>
  </w:num>
  <w:num w:numId="6">
    <w:abstractNumId w:val="7"/>
  </w:num>
  <w:num w:numId="7">
    <w:abstractNumId w:val="0"/>
  </w:num>
  <w:num w:numId="8">
    <w:abstractNumId w:val="8"/>
  </w:num>
  <w:num w:numId="9">
    <w:abstractNumId w:val="3"/>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E7"/>
    <w:rsid w:val="00003C02"/>
    <w:rsid w:val="00034C60"/>
    <w:rsid w:val="00036B2D"/>
    <w:rsid w:val="00043DE5"/>
    <w:rsid w:val="00045CC9"/>
    <w:rsid w:val="000823E5"/>
    <w:rsid w:val="00091CE0"/>
    <w:rsid w:val="00096E24"/>
    <w:rsid w:val="000A1DF1"/>
    <w:rsid w:val="000A7D5E"/>
    <w:rsid w:val="000B43BD"/>
    <w:rsid w:val="000B61BE"/>
    <w:rsid w:val="000D14F5"/>
    <w:rsid w:val="000D4680"/>
    <w:rsid w:val="000D4E83"/>
    <w:rsid w:val="00121BF8"/>
    <w:rsid w:val="00124FAF"/>
    <w:rsid w:val="00132E70"/>
    <w:rsid w:val="00137493"/>
    <w:rsid w:val="00146802"/>
    <w:rsid w:val="00152A6D"/>
    <w:rsid w:val="00170F60"/>
    <w:rsid w:val="0017522D"/>
    <w:rsid w:val="00185926"/>
    <w:rsid w:val="00193B14"/>
    <w:rsid w:val="001C3A8F"/>
    <w:rsid w:val="001C64F5"/>
    <w:rsid w:val="001D14BC"/>
    <w:rsid w:val="001D212F"/>
    <w:rsid w:val="001E20A7"/>
    <w:rsid w:val="0023784C"/>
    <w:rsid w:val="002558F7"/>
    <w:rsid w:val="0027562B"/>
    <w:rsid w:val="002876C4"/>
    <w:rsid w:val="002951E6"/>
    <w:rsid w:val="002A035E"/>
    <w:rsid w:val="002A18A2"/>
    <w:rsid w:val="002C6396"/>
    <w:rsid w:val="002E0313"/>
    <w:rsid w:val="002E0DEA"/>
    <w:rsid w:val="002F18D8"/>
    <w:rsid w:val="002F7F21"/>
    <w:rsid w:val="0030080B"/>
    <w:rsid w:val="0030281C"/>
    <w:rsid w:val="00345F81"/>
    <w:rsid w:val="00353D52"/>
    <w:rsid w:val="00392211"/>
    <w:rsid w:val="003B42B4"/>
    <w:rsid w:val="003D04F5"/>
    <w:rsid w:val="003D7E8D"/>
    <w:rsid w:val="004004F8"/>
    <w:rsid w:val="00401929"/>
    <w:rsid w:val="00432FC6"/>
    <w:rsid w:val="004347D1"/>
    <w:rsid w:val="00435461"/>
    <w:rsid w:val="004453BF"/>
    <w:rsid w:val="00450C80"/>
    <w:rsid w:val="00455284"/>
    <w:rsid w:val="00461E2A"/>
    <w:rsid w:val="00474193"/>
    <w:rsid w:val="00476DD4"/>
    <w:rsid w:val="00483B56"/>
    <w:rsid w:val="004C4A8A"/>
    <w:rsid w:val="004C4D09"/>
    <w:rsid w:val="004F25A4"/>
    <w:rsid w:val="00503873"/>
    <w:rsid w:val="00516929"/>
    <w:rsid w:val="0052736A"/>
    <w:rsid w:val="0058599F"/>
    <w:rsid w:val="005A2312"/>
    <w:rsid w:val="005C5EA7"/>
    <w:rsid w:val="005F5815"/>
    <w:rsid w:val="00606D2D"/>
    <w:rsid w:val="00613D28"/>
    <w:rsid w:val="00614C1B"/>
    <w:rsid w:val="00622427"/>
    <w:rsid w:val="00624655"/>
    <w:rsid w:val="00631E84"/>
    <w:rsid w:val="00645CAD"/>
    <w:rsid w:val="00647F1A"/>
    <w:rsid w:val="00653DE7"/>
    <w:rsid w:val="006644DC"/>
    <w:rsid w:val="0067417D"/>
    <w:rsid w:val="006845BE"/>
    <w:rsid w:val="00685396"/>
    <w:rsid w:val="006A5F11"/>
    <w:rsid w:val="006A666A"/>
    <w:rsid w:val="006B51BE"/>
    <w:rsid w:val="006C45EE"/>
    <w:rsid w:val="006D4554"/>
    <w:rsid w:val="006E2B22"/>
    <w:rsid w:val="006E3469"/>
    <w:rsid w:val="0071121F"/>
    <w:rsid w:val="007141C4"/>
    <w:rsid w:val="00722104"/>
    <w:rsid w:val="007303A2"/>
    <w:rsid w:val="00736052"/>
    <w:rsid w:val="00751337"/>
    <w:rsid w:val="00776BFA"/>
    <w:rsid w:val="00785B5E"/>
    <w:rsid w:val="00787A04"/>
    <w:rsid w:val="007924E9"/>
    <w:rsid w:val="00797EDB"/>
    <w:rsid w:val="007B2D10"/>
    <w:rsid w:val="007C2EA0"/>
    <w:rsid w:val="007C7C91"/>
    <w:rsid w:val="007D7310"/>
    <w:rsid w:val="00807E08"/>
    <w:rsid w:val="0081623B"/>
    <w:rsid w:val="008211E8"/>
    <w:rsid w:val="00852A6A"/>
    <w:rsid w:val="0087354E"/>
    <w:rsid w:val="00892576"/>
    <w:rsid w:val="008B5F1C"/>
    <w:rsid w:val="008C4A1A"/>
    <w:rsid w:val="008E12FC"/>
    <w:rsid w:val="008E326F"/>
    <w:rsid w:val="008E47F7"/>
    <w:rsid w:val="008F27B9"/>
    <w:rsid w:val="009112BB"/>
    <w:rsid w:val="00942AAC"/>
    <w:rsid w:val="00957E8B"/>
    <w:rsid w:val="0097033C"/>
    <w:rsid w:val="009A094B"/>
    <w:rsid w:val="009B1A71"/>
    <w:rsid w:val="009C3180"/>
    <w:rsid w:val="009C37F0"/>
    <w:rsid w:val="009D532F"/>
    <w:rsid w:val="009D5403"/>
    <w:rsid w:val="009E1C19"/>
    <w:rsid w:val="009F4221"/>
    <w:rsid w:val="00A02113"/>
    <w:rsid w:val="00A131AD"/>
    <w:rsid w:val="00A160CA"/>
    <w:rsid w:val="00A20B04"/>
    <w:rsid w:val="00A3448B"/>
    <w:rsid w:val="00A35285"/>
    <w:rsid w:val="00A403F2"/>
    <w:rsid w:val="00A51B75"/>
    <w:rsid w:val="00A551EA"/>
    <w:rsid w:val="00A55A2B"/>
    <w:rsid w:val="00A74B02"/>
    <w:rsid w:val="00AD74AD"/>
    <w:rsid w:val="00AD7E5D"/>
    <w:rsid w:val="00AF3CA8"/>
    <w:rsid w:val="00B135C0"/>
    <w:rsid w:val="00B21D2A"/>
    <w:rsid w:val="00B25809"/>
    <w:rsid w:val="00B32C60"/>
    <w:rsid w:val="00B400F3"/>
    <w:rsid w:val="00B41F25"/>
    <w:rsid w:val="00B44DB5"/>
    <w:rsid w:val="00B465DB"/>
    <w:rsid w:val="00B63E04"/>
    <w:rsid w:val="00B70036"/>
    <w:rsid w:val="00B830E2"/>
    <w:rsid w:val="00B94088"/>
    <w:rsid w:val="00B97926"/>
    <w:rsid w:val="00BA3D07"/>
    <w:rsid w:val="00BA626D"/>
    <w:rsid w:val="00BB38AC"/>
    <w:rsid w:val="00BD5D82"/>
    <w:rsid w:val="00C0730B"/>
    <w:rsid w:val="00C23CAE"/>
    <w:rsid w:val="00C24CF4"/>
    <w:rsid w:val="00C26419"/>
    <w:rsid w:val="00C46D90"/>
    <w:rsid w:val="00C56121"/>
    <w:rsid w:val="00C6700C"/>
    <w:rsid w:val="00C77954"/>
    <w:rsid w:val="00C8148B"/>
    <w:rsid w:val="00C849FC"/>
    <w:rsid w:val="00CB63B0"/>
    <w:rsid w:val="00CD5333"/>
    <w:rsid w:val="00CD68CF"/>
    <w:rsid w:val="00CF09E3"/>
    <w:rsid w:val="00D14AB2"/>
    <w:rsid w:val="00D249A2"/>
    <w:rsid w:val="00D33FB9"/>
    <w:rsid w:val="00D41165"/>
    <w:rsid w:val="00D5239A"/>
    <w:rsid w:val="00D541BB"/>
    <w:rsid w:val="00D56B3B"/>
    <w:rsid w:val="00D57439"/>
    <w:rsid w:val="00D7729D"/>
    <w:rsid w:val="00DA1E00"/>
    <w:rsid w:val="00DB1D87"/>
    <w:rsid w:val="00DE516B"/>
    <w:rsid w:val="00E006E4"/>
    <w:rsid w:val="00E0534D"/>
    <w:rsid w:val="00E10DE8"/>
    <w:rsid w:val="00E20372"/>
    <w:rsid w:val="00E2276C"/>
    <w:rsid w:val="00E33211"/>
    <w:rsid w:val="00E36A98"/>
    <w:rsid w:val="00E53BF8"/>
    <w:rsid w:val="00E64EBE"/>
    <w:rsid w:val="00E73178"/>
    <w:rsid w:val="00E767D1"/>
    <w:rsid w:val="00E8297A"/>
    <w:rsid w:val="00EA0765"/>
    <w:rsid w:val="00EA2DE7"/>
    <w:rsid w:val="00EA596C"/>
    <w:rsid w:val="00EB5328"/>
    <w:rsid w:val="00EB5AA8"/>
    <w:rsid w:val="00EB6A4F"/>
    <w:rsid w:val="00EC2194"/>
    <w:rsid w:val="00EC7C50"/>
    <w:rsid w:val="00ED57A2"/>
    <w:rsid w:val="00F21DBC"/>
    <w:rsid w:val="00F22100"/>
    <w:rsid w:val="00F354B6"/>
    <w:rsid w:val="00F477DE"/>
    <w:rsid w:val="00F55E9A"/>
    <w:rsid w:val="00F63C43"/>
    <w:rsid w:val="00F73FDC"/>
    <w:rsid w:val="00F86399"/>
    <w:rsid w:val="00F86C1A"/>
    <w:rsid w:val="00F87F4A"/>
    <w:rsid w:val="00FC2379"/>
    <w:rsid w:val="00FD393D"/>
    <w:rsid w:val="00FD7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0969"/>
  <w15:docId w15:val="{88FAF2AD-3025-456B-B45C-C6B77829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A2DE7"/>
    <w:pPr>
      <w:ind w:left="720"/>
      <w:contextualSpacing/>
    </w:pPr>
    <w:rPr>
      <w:rFonts w:ascii="Calibri" w:eastAsia="Times New Roman" w:hAnsi="Calibri" w:cs="Times New Roman"/>
      <w:lang w:val="ru-RU" w:eastAsia="ru-RU"/>
    </w:rPr>
  </w:style>
  <w:style w:type="paragraph" w:customStyle="1" w:styleId="10">
    <w:name w:val="заголовок 1"/>
    <w:basedOn w:val="a"/>
    <w:next w:val="a"/>
    <w:rsid w:val="000B43BD"/>
    <w:pPr>
      <w:keepNext/>
      <w:spacing w:after="0" w:line="240" w:lineRule="auto"/>
    </w:pPr>
    <w:rPr>
      <w:rFonts w:ascii="Arial" w:eastAsia="Times New Roman" w:hAnsi="Arial" w:cs="Times New Roman"/>
      <w:snapToGrid w:val="0"/>
      <w:color w:val="0000FF"/>
      <w:sz w:val="32"/>
      <w:szCs w:val="20"/>
      <w:lang w:val="ru-RU" w:eastAsia="ru-RU"/>
    </w:rPr>
  </w:style>
  <w:style w:type="table" w:styleId="a3">
    <w:name w:val="Table Grid"/>
    <w:basedOn w:val="a1"/>
    <w:uiPriority w:val="59"/>
    <w:rsid w:val="009A0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55E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E9A"/>
    <w:rPr>
      <w:rFonts w:ascii="Segoe UI" w:hAnsi="Segoe UI" w:cs="Segoe UI"/>
      <w:sz w:val="18"/>
      <w:szCs w:val="18"/>
    </w:rPr>
  </w:style>
  <w:style w:type="paragraph" w:styleId="a6">
    <w:name w:val="header"/>
    <w:aliases w:val="Знак Знак,Знак,Знак Знак Знак,Знак Знак Знак Знак Знак Знак Знак Знак,Знак Знак Знак Знак Знак Знак"/>
    <w:basedOn w:val="a"/>
    <w:link w:val="a7"/>
    <w:unhideWhenUsed/>
    <w:rsid w:val="000D14F5"/>
    <w:pPr>
      <w:tabs>
        <w:tab w:val="center" w:pos="4153"/>
        <w:tab w:val="right" w:pos="8306"/>
      </w:tabs>
      <w:suppressAutoHyphens/>
      <w:spacing w:after="0" w:line="240" w:lineRule="auto"/>
    </w:pPr>
    <w:rPr>
      <w:rFonts w:ascii="Times New Roman" w:eastAsia="Times New Roman" w:hAnsi="Times New Roman" w:cs="Times New Roman"/>
      <w:sz w:val="28"/>
      <w:szCs w:val="20"/>
      <w:lang w:val="ru-RU" w:eastAsia="ar-SA"/>
    </w:rPr>
  </w:style>
  <w:style w:type="character" w:customStyle="1" w:styleId="a7">
    <w:name w:val="Верхний колонтитул Знак"/>
    <w:aliases w:val="Знак Знак Знак1,Знак Знак1,Знак Знак Знак Знак,Знак Знак Знак Знак Знак Знак Знак Знак Знак1,Знак Знак Знак Знак Знак Знак Знак1"/>
    <w:basedOn w:val="a0"/>
    <w:link w:val="a6"/>
    <w:semiHidden/>
    <w:rsid w:val="000D14F5"/>
    <w:rPr>
      <w:rFonts w:ascii="Times New Roman" w:eastAsia="Times New Roman" w:hAnsi="Times New Roman" w:cs="Times New Roman"/>
      <w:sz w:val="28"/>
      <w:szCs w:val="20"/>
      <w:lang w:val="ru-RU" w:eastAsia="ar-SA"/>
    </w:rPr>
  </w:style>
  <w:style w:type="paragraph" w:styleId="a8">
    <w:name w:val="List Paragraph"/>
    <w:basedOn w:val="a"/>
    <w:uiPriority w:val="34"/>
    <w:qFormat/>
    <w:rsid w:val="006C45EE"/>
    <w:pPr>
      <w:ind w:left="720"/>
      <w:contextualSpacing/>
    </w:pPr>
  </w:style>
  <w:style w:type="character" w:customStyle="1" w:styleId="11">
    <w:name w:val="Верхний колонтитул Знак1"/>
    <w:aliases w:val="Знак Знак Знак2,Знак Знак2,Знак Знак Знак Знак1,Знак Знак Знак Знак Знак Знак Знак Знак Знак,Знак Знак Знак Знак Знак Знак Знак,Верхний колонтитул Знак Знак"/>
    <w:rsid w:val="00631E84"/>
    <w:rPr>
      <w:rFonts w:ascii="Times New Roman" w:eastAsia="Times New Roman" w:hAnsi="Times New Roman"/>
      <w:sz w:val="24"/>
      <w:szCs w:val="24"/>
    </w:rPr>
  </w:style>
  <w:style w:type="paragraph" w:styleId="a9">
    <w:name w:val="Normal (Web)"/>
    <w:basedOn w:val="a"/>
    <w:uiPriority w:val="99"/>
    <w:unhideWhenUsed/>
    <w:rsid w:val="009D54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71-2011-%D0%BF"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2A07-37E3-4B17-BD1B-9BC5EB05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10185</Words>
  <Characters>5806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2023-04-27T10:54:00Z</cp:lastPrinted>
  <dcterms:created xsi:type="dcterms:W3CDTF">2023-04-19T10:37:00Z</dcterms:created>
  <dcterms:modified xsi:type="dcterms:W3CDTF">2023-04-28T06:49:00Z</dcterms:modified>
</cp:coreProperties>
</file>