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6" o:title=""/>
          </v:shape>
          <o:OLEObject Type="Embed" ProgID="Word.Picture.8" ShapeID="_x0000_i1025" DrawAspect="Content" ObjectID="_1732106060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30B0F" w:rsidRDefault="00730B0F" w:rsidP="00730B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ДВАДЦЯТЬ ШОСТА СЕСІЯ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СКЛИКАННЯ</w:t>
      </w:r>
    </w:p>
    <w:p w:rsidR="00F7402E" w:rsidRPr="00730B0F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AC2E9C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CA63B0" w:rsidRPr="00CA63B0">
        <w:rPr>
          <w:b/>
          <w:sz w:val="28"/>
          <w:szCs w:val="28"/>
          <w:lang w:val="ru-RU"/>
        </w:rPr>
        <w:t xml:space="preserve">08 </w:t>
      </w:r>
      <w:r w:rsidR="00CA63B0">
        <w:rPr>
          <w:b/>
          <w:sz w:val="28"/>
          <w:szCs w:val="28"/>
        </w:rPr>
        <w:t>грудня</w:t>
      </w:r>
      <w:r w:rsidR="001C3423" w:rsidRPr="00AC2E9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>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730B0F">
        <w:rPr>
          <w:b/>
          <w:sz w:val="28"/>
          <w:szCs w:val="28"/>
        </w:rPr>
        <w:t>26/1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6F66F0" w:rsidRDefault="006F66F0" w:rsidP="00AC2E9C">
      <w:pPr>
        <w:tabs>
          <w:tab w:val="center" w:pos="4999"/>
          <w:tab w:val="left" w:pos="681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1C3423" w:rsidRDefault="001C3423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</w:p>
    <w:p w:rsidR="00240323" w:rsidRPr="00240323" w:rsidRDefault="00240323" w:rsidP="0024032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>Збільшити видаткову частину загального фонду бюджету</w:t>
      </w:r>
      <w:r w:rsidR="00185296">
        <w:rPr>
          <w:sz w:val="28"/>
          <w:szCs w:val="28"/>
        </w:rPr>
        <w:t xml:space="preserve"> шляхом передачі зі спеціального фонду</w:t>
      </w:r>
      <w:r w:rsidRPr="00240323">
        <w:rPr>
          <w:sz w:val="28"/>
          <w:szCs w:val="28"/>
        </w:rPr>
        <w:t xml:space="preserve"> залишку коштів по ККД 41033900 «</w:t>
      </w:r>
      <w:proofErr w:type="spellStart"/>
      <w:r w:rsidRPr="00240323">
        <w:rPr>
          <w:sz w:val="28"/>
          <w:szCs w:val="28"/>
          <w:lang w:val="ru-RU" w:eastAsia="en-US"/>
        </w:rPr>
        <w:t>Освітня</w:t>
      </w:r>
      <w:proofErr w:type="spellEnd"/>
      <w:r w:rsidRPr="00240323">
        <w:rPr>
          <w:sz w:val="28"/>
          <w:szCs w:val="28"/>
          <w:lang w:val="ru-RU" w:eastAsia="en-US"/>
        </w:rPr>
        <w:t xml:space="preserve"> </w:t>
      </w:r>
      <w:proofErr w:type="spellStart"/>
      <w:r w:rsidRPr="00240323">
        <w:rPr>
          <w:sz w:val="28"/>
          <w:szCs w:val="28"/>
          <w:lang w:val="ru-RU" w:eastAsia="en-US"/>
        </w:rPr>
        <w:t>субвенція</w:t>
      </w:r>
      <w:proofErr w:type="spellEnd"/>
      <w:r w:rsidRPr="00240323">
        <w:rPr>
          <w:sz w:val="28"/>
          <w:szCs w:val="28"/>
          <w:lang w:val="ru-RU" w:eastAsia="en-US"/>
        </w:rPr>
        <w:t xml:space="preserve"> з державного бюджету </w:t>
      </w:r>
      <w:proofErr w:type="spellStart"/>
      <w:r w:rsidRPr="00240323">
        <w:rPr>
          <w:sz w:val="28"/>
          <w:szCs w:val="28"/>
          <w:lang w:val="ru-RU" w:eastAsia="en-US"/>
        </w:rPr>
        <w:t>місцевим</w:t>
      </w:r>
      <w:proofErr w:type="spellEnd"/>
      <w:r w:rsidRPr="00240323">
        <w:rPr>
          <w:sz w:val="28"/>
          <w:szCs w:val="28"/>
          <w:lang w:val="ru-RU" w:eastAsia="en-US"/>
        </w:rPr>
        <w:t xml:space="preserve"> бюджетам»</w:t>
      </w:r>
      <w:r w:rsidRPr="00240323">
        <w:rPr>
          <w:sz w:val="28"/>
          <w:szCs w:val="28"/>
        </w:rPr>
        <w:t>, що утвор</w:t>
      </w:r>
      <w:r w:rsidR="00185296">
        <w:rPr>
          <w:sz w:val="28"/>
          <w:szCs w:val="28"/>
        </w:rPr>
        <w:t xml:space="preserve">ився станом на 01.01.2022 року, </w:t>
      </w:r>
      <w:r>
        <w:rPr>
          <w:sz w:val="28"/>
          <w:szCs w:val="28"/>
        </w:rPr>
        <w:t xml:space="preserve">на загальну суму </w:t>
      </w:r>
      <w:r w:rsidR="00CA63B0">
        <w:rPr>
          <w:sz w:val="28"/>
          <w:szCs w:val="28"/>
        </w:rPr>
        <w:t>748 137,50</w:t>
      </w:r>
      <w:r>
        <w:rPr>
          <w:sz w:val="28"/>
          <w:szCs w:val="28"/>
        </w:rPr>
        <w:t xml:space="preserve"> грн. </w:t>
      </w:r>
      <w:r w:rsidRPr="00240323">
        <w:rPr>
          <w:sz w:val="28"/>
          <w:szCs w:val="28"/>
        </w:rPr>
        <w:t xml:space="preserve">за головним розпорядником коштів, а саме: </w:t>
      </w:r>
    </w:p>
    <w:p w:rsidR="00240323" w:rsidRPr="00CA33E6" w:rsidRDefault="00240323" w:rsidP="0024032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>Управління освіти (06)</w:t>
      </w: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 xml:space="preserve">: </w:t>
      </w: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0611061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2111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185296">
        <w:rPr>
          <w:sz w:val="28"/>
          <w:szCs w:val="28"/>
          <w:lang w:val="ru-RU"/>
        </w:rPr>
        <w:t>613 000</w:t>
      </w:r>
      <w:r w:rsidR="00185296">
        <w:rPr>
          <w:sz w:val="28"/>
          <w:szCs w:val="28"/>
        </w:rPr>
        <w:t>,</w:t>
      </w:r>
      <w:r w:rsidR="00185296" w:rsidRPr="00185296">
        <w:rPr>
          <w:sz w:val="28"/>
          <w:szCs w:val="28"/>
          <w:lang w:val="ru-RU"/>
        </w:rPr>
        <w:t>00</w:t>
      </w:r>
      <w:r w:rsidR="00185296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>грн.</w:t>
      </w: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0611061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2120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185296">
        <w:rPr>
          <w:sz w:val="28"/>
          <w:szCs w:val="28"/>
        </w:rPr>
        <w:t>135 137,50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185296" w:rsidRDefault="00185296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85296" w:rsidRPr="00185296" w:rsidRDefault="00185296" w:rsidP="00185296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185296">
        <w:rPr>
          <w:sz w:val="28"/>
          <w:szCs w:val="28"/>
        </w:rPr>
        <w:t>Збільшити видаткову частину загального фонду бюджету за рахунок залишку коштів по ККД 41040200 «</w:t>
      </w:r>
      <w:r w:rsidRPr="00185296">
        <w:rPr>
          <w:sz w:val="28"/>
          <w:szCs w:val="28"/>
          <w:lang w:eastAsia="en-US"/>
        </w:rPr>
        <w:t xml:space="preserve"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</w:t>
      </w:r>
      <w:r w:rsidRPr="00185296">
        <w:rPr>
          <w:sz w:val="28"/>
          <w:szCs w:val="28"/>
          <w:lang w:val="ru-RU" w:eastAsia="en-US"/>
        </w:rPr>
        <w:t>»</w:t>
      </w:r>
      <w:r w:rsidRPr="00185296">
        <w:rPr>
          <w:sz w:val="28"/>
          <w:szCs w:val="28"/>
        </w:rPr>
        <w:t xml:space="preserve">, що утворився станом на 01.01.2022 року, за головним розпорядником коштів, а саме: </w:t>
      </w:r>
    </w:p>
    <w:p w:rsidR="00185296" w:rsidRPr="00CA33E6" w:rsidRDefault="00185296" w:rsidP="00185296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>Управління освіти (06)</w:t>
      </w:r>
      <w:r>
        <w:rPr>
          <w:sz w:val="28"/>
          <w:szCs w:val="28"/>
          <w:u w:val="single"/>
        </w:rPr>
        <w:t xml:space="preserve"> </w:t>
      </w:r>
      <w:r w:rsidRPr="00CA33E6">
        <w:rPr>
          <w:sz w:val="28"/>
          <w:szCs w:val="28"/>
          <w:u w:val="single"/>
        </w:rPr>
        <w:t xml:space="preserve">: </w:t>
      </w:r>
    </w:p>
    <w:p w:rsidR="00185296" w:rsidRDefault="00185296" w:rsidP="00185296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2271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13 284,07 </w:t>
      </w:r>
      <w:r w:rsidRPr="00B56C03">
        <w:rPr>
          <w:sz w:val="28"/>
          <w:szCs w:val="28"/>
        </w:rPr>
        <w:t>грн.</w:t>
      </w:r>
    </w:p>
    <w:p w:rsidR="00185296" w:rsidRDefault="00185296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47153" w:rsidRDefault="00647153" w:rsidP="0024032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 w:rsidR="00240323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</w:t>
      </w:r>
      <w:r w:rsidR="00123D7C" w:rsidRPr="00240323">
        <w:rPr>
          <w:sz w:val="28"/>
          <w:szCs w:val="28"/>
        </w:rPr>
        <w:t xml:space="preserve">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 w:rsidR="00240323">
        <w:rPr>
          <w:sz w:val="28"/>
          <w:szCs w:val="28"/>
        </w:rPr>
        <w:t xml:space="preserve"> за головним</w:t>
      </w:r>
      <w:r w:rsidR="00B7489F">
        <w:rPr>
          <w:sz w:val="28"/>
          <w:szCs w:val="28"/>
        </w:rPr>
        <w:t>и розпорядниками</w:t>
      </w:r>
      <w:r w:rsidRPr="00240323">
        <w:rPr>
          <w:sz w:val="28"/>
          <w:szCs w:val="28"/>
        </w:rPr>
        <w:t>, а саме:</w:t>
      </w:r>
    </w:p>
    <w:p w:rsidR="00D63094" w:rsidRDefault="00185296" w:rsidP="00D63094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="00D63094"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="00D63094" w:rsidRPr="009E7557">
        <w:rPr>
          <w:sz w:val="28"/>
          <w:szCs w:val="28"/>
          <w:u w:val="single"/>
        </w:rPr>
        <w:t>)</w:t>
      </w:r>
    </w:p>
    <w:p w:rsidR="00185296" w:rsidRDefault="00185296" w:rsidP="001852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185296" w:rsidRDefault="00185296" w:rsidP="00185296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2230</w:t>
      </w:r>
      <w:r>
        <w:rPr>
          <w:sz w:val="28"/>
          <w:szCs w:val="28"/>
        </w:rPr>
        <w:t xml:space="preserve"> на суму 200 000,00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185296" w:rsidRDefault="00CA63B0" w:rsidP="00D6309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збільшити</w:t>
      </w:r>
      <w:r w:rsidR="00D63094">
        <w:rPr>
          <w:sz w:val="28"/>
          <w:szCs w:val="28"/>
        </w:rPr>
        <w:t xml:space="preserve"> </w:t>
      </w:r>
      <w:r w:rsidR="00D63094" w:rsidRPr="002F2E6B">
        <w:rPr>
          <w:sz w:val="28"/>
          <w:szCs w:val="28"/>
        </w:rPr>
        <w:t>видатки</w:t>
      </w:r>
    </w:p>
    <w:p w:rsidR="00D63094" w:rsidRDefault="00185296" w:rsidP="00D6309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63094">
        <w:rPr>
          <w:sz w:val="28"/>
          <w:szCs w:val="28"/>
        </w:rPr>
        <w:t xml:space="preserve"> по КПКВКМБ </w:t>
      </w:r>
      <w:r>
        <w:rPr>
          <w:sz w:val="28"/>
          <w:szCs w:val="28"/>
          <w:lang w:val="ru-RU"/>
        </w:rPr>
        <w:t xml:space="preserve">0611021 </w:t>
      </w:r>
      <w:r w:rsidR="00D6309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="00D63094">
        <w:rPr>
          <w:sz w:val="28"/>
          <w:szCs w:val="28"/>
        </w:rPr>
        <w:t xml:space="preserve"> на суму </w:t>
      </w:r>
      <w:r w:rsidR="00CA63B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CA63B0">
        <w:rPr>
          <w:sz w:val="28"/>
          <w:szCs w:val="28"/>
          <w:lang w:val="ru-RU"/>
        </w:rPr>
        <w:t>0</w:t>
      </w:r>
      <w:r w:rsidR="00D63094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="00D63094">
        <w:rPr>
          <w:b/>
          <w:sz w:val="28"/>
          <w:szCs w:val="28"/>
        </w:rPr>
        <w:t xml:space="preserve"> </w:t>
      </w:r>
      <w:r w:rsidR="00D63094">
        <w:rPr>
          <w:sz w:val="28"/>
          <w:szCs w:val="28"/>
        </w:rPr>
        <w:t>грн.</w:t>
      </w:r>
    </w:p>
    <w:p w:rsidR="00CA63B0" w:rsidRDefault="00185296" w:rsidP="00647153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CF3A48">
        <w:rPr>
          <w:sz w:val="28"/>
          <w:szCs w:val="28"/>
        </w:rPr>
        <w:t>.</w:t>
      </w:r>
    </w:p>
    <w:p w:rsidR="00CF3A48" w:rsidRDefault="00CF3A48" w:rsidP="0064715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647153" w:rsidRDefault="006E1647" w:rsidP="0064715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647153" w:rsidRPr="009B0DF8">
        <w:rPr>
          <w:sz w:val="28"/>
          <w:szCs w:val="28"/>
          <w:u w:val="single"/>
        </w:rPr>
        <w:t>Гатненська сільська рада (01):</w:t>
      </w:r>
    </w:p>
    <w:p w:rsidR="00CF3A48" w:rsidRDefault="00647153" w:rsidP="006471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</w:t>
      </w:r>
      <w:r w:rsidR="00D455CA">
        <w:rPr>
          <w:sz w:val="28"/>
          <w:szCs w:val="28"/>
        </w:rPr>
        <w:t xml:space="preserve"> </w:t>
      </w:r>
    </w:p>
    <w:p w:rsidR="006E1647" w:rsidRDefault="006E1647" w:rsidP="00CF3A4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</w:t>
      </w:r>
      <w:r w:rsidR="00CA63B0">
        <w:rPr>
          <w:sz w:val="28"/>
          <w:szCs w:val="28"/>
          <w:lang w:val="ru-RU"/>
        </w:rPr>
        <w:t>6030</w:t>
      </w:r>
      <w:r>
        <w:rPr>
          <w:sz w:val="28"/>
          <w:szCs w:val="28"/>
          <w:lang w:val="ru-RU"/>
        </w:rPr>
        <w:t xml:space="preserve"> </w:t>
      </w:r>
      <w:r w:rsidRPr="002F2E6B">
        <w:rPr>
          <w:sz w:val="28"/>
          <w:szCs w:val="28"/>
        </w:rPr>
        <w:t xml:space="preserve">КЕКВ </w:t>
      </w:r>
      <w:r>
        <w:rPr>
          <w:sz w:val="28"/>
          <w:szCs w:val="28"/>
        </w:rPr>
        <w:t>22</w:t>
      </w:r>
      <w:r w:rsidR="00CA63B0">
        <w:rPr>
          <w:sz w:val="28"/>
          <w:szCs w:val="28"/>
        </w:rPr>
        <w:t>10</w:t>
      </w:r>
      <w:r w:rsidRPr="002F2E6B">
        <w:rPr>
          <w:sz w:val="28"/>
          <w:szCs w:val="28"/>
        </w:rPr>
        <w:t xml:space="preserve"> на </w:t>
      </w:r>
      <w:r w:rsidR="0095066D" w:rsidRPr="00D946BA">
        <w:rPr>
          <w:sz w:val="28"/>
          <w:szCs w:val="28"/>
        </w:rPr>
        <w:t>61</w:t>
      </w:r>
      <w:r w:rsidRPr="00D946BA">
        <w:rPr>
          <w:sz w:val="28"/>
          <w:szCs w:val="28"/>
        </w:rPr>
        <w:t>0 000,00</w:t>
      </w:r>
      <w:r>
        <w:rPr>
          <w:sz w:val="28"/>
          <w:szCs w:val="28"/>
        </w:rPr>
        <w:t xml:space="preserve"> </w:t>
      </w:r>
      <w:r w:rsidRPr="002F2E6B">
        <w:rPr>
          <w:sz w:val="28"/>
          <w:szCs w:val="28"/>
        </w:rPr>
        <w:t>грн.</w:t>
      </w:r>
    </w:p>
    <w:p w:rsidR="00CF3A48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CF3A48" w:rsidRPr="00D946BA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946BA">
        <w:rPr>
          <w:sz w:val="28"/>
          <w:szCs w:val="28"/>
        </w:rPr>
        <w:t xml:space="preserve">по КПКВКМБ </w:t>
      </w:r>
      <w:r w:rsidRPr="00D946BA">
        <w:rPr>
          <w:sz w:val="28"/>
          <w:szCs w:val="28"/>
          <w:lang w:val="ru-RU"/>
        </w:rPr>
        <w:t xml:space="preserve">0110150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2275</w:t>
      </w:r>
      <w:r w:rsidRPr="00D946BA">
        <w:rPr>
          <w:sz w:val="28"/>
          <w:szCs w:val="28"/>
        </w:rPr>
        <w:t xml:space="preserve"> на суму 10</w:t>
      </w:r>
      <w:r w:rsidRPr="00D946BA">
        <w:rPr>
          <w:sz w:val="28"/>
          <w:szCs w:val="28"/>
          <w:lang w:val="ru-RU"/>
        </w:rPr>
        <w:t>0</w:t>
      </w:r>
      <w:r w:rsidRPr="00D946BA">
        <w:rPr>
          <w:sz w:val="28"/>
          <w:szCs w:val="28"/>
        </w:rPr>
        <w:t xml:space="preserve"> 000,00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CF3A48" w:rsidRPr="00D946BA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 w:rsidRPr="00D946BA">
        <w:rPr>
          <w:sz w:val="28"/>
          <w:szCs w:val="28"/>
        </w:rPr>
        <w:tab/>
      </w:r>
      <w:r w:rsidRPr="00D946BA">
        <w:rPr>
          <w:sz w:val="28"/>
          <w:szCs w:val="28"/>
        </w:rPr>
        <w:tab/>
        <w:t xml:space="preserve">        по КПКВКМБ </w:t>
      </w:r>
      <w:r w:rsidRPr="00D946BA">
        <w:rPr>
          <w:sz w:val="28"/>
          <w:szCs w:val="28"/>
          <w:lang w:val="ru-RU"/>
        </w:rPr>
        <w:t xml:space="preserve">0116030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2275</w:t>
      </w:r>
      <w:r w:rsidRPr="00D946BA">
        <w:rPr>
          <w:sz w:val="28"/>
          <w:szCs w:val="28"/>
        </w:rPr>
        <w:t xml:space="preserve"> на суму </w:t>
      </w:r>
      <w:r w:rsidR="0095066D" w:rsidRPr="00D946BA">
        <w:rPr>
          <w:sz w:val="28"/>
          <w:szCs w:val="28"/>
        </w:rPr>
        <w:t>6</w:t>
      </w:r>
      <w:r w:rsidRPr="00D946BA">
        <w:rPr>
          <w:sz w:val="28"/>
          <w:szCs w:val="28"/>
          <w:lang w:val="ru-RU"/>
        </w:rPr>
        <w:t>0</w:t>
      </w:r>
      <w:r w:rsidRPr="00D946BA">
        <w:rPr>
          <w:sz w:val="28"/>
          <w:szCs w:val="28"/>
        </w:rPr>
        <w:t xml:space="preserve"> 000,00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CF3A48" w:rsidRDefault="00CF3A48" w:rsidP="00CF3A48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946BA">
        <w:rPr>
          <w:sz w:val="28"/>
          <w:szCs w:val="28"/>
        </w:rPr>
        <w:t xml:space="preserve">по КПКВКМБ </w:t>
      </w:r>
      <w:r w:rsidRPr="00D946BA">
        <w:rPr>
          <w:sz w:val="28"/>
          <w:szCs w:val="28"/>
          <w:lang w:val="ru-RU"/>
        </w:rPr>
        <w:t xml:space="preserve">0118240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2210</w:t>
      </w:r>
      <w:r w:rsidRPr="00D946BA">
        <w:rPr>
          <w:sz w:val="28"/>
          <w:szCs w:val="28"/>
        </w:rPr>
        <w:t xml:space="preserve"> на суму </w:t>
      </w:r>
      <w:r w:rsidR="0095066D" w:rsidRPr="00D946BA">
        <w:rPr>
          <w:sz w:val="28"/>
          <w:szCs w:val="28"/>
        </w:rPr>
        <w:t>270</w:t>
      </w:r>
      <w:r w:rsidRPr="00D946BA">
        <w:rPr>
          <w:sz w:val="28"/>
          <w:szCs w:val="28"/>
        </w:rPr>
        <w:t xml:space="preserve"> 000,00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CF3A48" w:rsidRDefault="00CF3A48" w:rsidP="00CF3A48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A48" w:rsidRDefault="00CF3A48" w:rsidP="00CF3A48">
      <w:pPr>
        <w:pStyle w:val="a3"/>
        <w:jc w:val="both"/>
        <w:rPr>
          <w:sz w:val="28"/>
          <w:szCs w:val="28"/>
          <w:u w:val="single"/>
        </w:rPr>
      </w:pPr>
      <w:r w:rsidRPr="009E7557">
        <w:rPr>
          <w:sz w:val="28"/>
          <w:szCs w:val="28"/>
          <w:u w:val="single"/>
        </w:rPr>
        <w:t>Фінансово-економічне управління (37)</w:t>
      </w:r>
    </w:p>
    <w:p w:rsidR="00CF3A48" w:rsidRDefault="00CF3A48" w:rsidP="00CF3A48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3719770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2620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180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535565" w:rsidRDefault="00B7489F" w:rsidP="007F155D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A48" w:rsidRDefault="00CF3A48" w:rsidP="00CF3A4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 w:rsidR="00755F97">
        <w:rPr>
          <w:sz w:val="28"/>
          <w:szCs w:val="28"/>
        </w:rPr>
        <w:t>спеціального</w:t>
      </w:r>
      <w:r w:rsidR="00E52EE2">
        <w:rPr>
          <w:sz w:val="28"/>
          <w:szCs w:val="28"/>
        </w:rPr>
        <w:t xml:space="preserve"> </w:t>
      </w:r>
      <w:r w:rsidR="00E52EE2" w:rsidRPr="00240323">
        <w:rPr>
          <w:sz w:val="28"/>
          <w:szCs w:val="28"/>
        </w:rPr>
        <w:t>фонду</w:t>
      </w:r>
      <w:r w:rsidR="00E52EE2">
        <w:rPr>
          <w:sz w:val="28"/>
          <w:szCs w:val="28"/>
        </w:rPr>
        <w:t xml:space="preserve"> </w:t>
      </w:r>
      <w:r w:rsidR="00E52EE2" w:rsidRPr="00240323">
        <w:rPr>
          <w:sz w:val="28"/>
          <w:szCs w:val="28"/>
        </w:rPr>
        <w:t>бюджету</w:t>
      </w:r>
      <w:r w:rsidR="00E52EE2">
        <w:rPr>
          <w:sz w:val="28"/>
          <w:szCs w:val="28"/>
        </w:rPr>
        <w:t xml:space="preserve"> (в </w:t>
      </w:r>
      <w:proofErr w:type="spellStart"/>
      <w:r w:rsidR="00E52EE2">
        <w:rPr>
          <w:sz w:val="28"/>
          <w:szCs w:val="28"/>
        </w:rPr>
        <w:t>т.ч</w:t>
      </w:r>
      <w:proofErr w:type="spellEnd"/>
      <w:r w:rsidR="00E52EE2">
        <w:rPr>
          <w:sz w:val="28"/>
          <w:szCs w:val="28"/>
        </w:rPr>
        <w:t>. бюджету розвитку)</w:t>
      </w:r>
      <w:r w:rsidRPr="00240323">
        <w:rPr>
          <w:sz w:val="28"/>
          <w:szCs w:val="28"/>
        </w:rPr>
        <w:t xml:space="preserve">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CF3A48" w:rsidRDefault="00CF3A48" w:rsidP="00CF3A48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  <w:bookmarkStart w:id="0" w:name="_GoBack"/>
      <w:bookmarkEnd w:id="0"/>
    </w:p>
    <w:p w:rsidR="00CF3A48" w:rsidRDefault="006E1647" w:rsidP="00CF3A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A48">
        <w:rPr>
          <w:sz w:val="28"/>
          <w:szCs w:val="28"/>
        </w:rPr>
        <w:t xml:space="preserve">зменшити </w:t>
      </w:r>
      <w:r w:rsidR="00CF3A48" w:rsidRPr="002F2E6B">
        <w:rPr>
          <w:sz w:val="28"/>
          <w:szCs w:val="28"/>
        </w:rPr>
        <w:t>видатки</w:t>
      </w:r>
      <w:r w:rsidR="00CF3A48">
        <w:rPr>
          <w:sz w:val="28"/>
          <w:szCs w:val="28"/>
        </w:rPr>
        <w:t xml:space="preserve"> </w:t>
      </w:r>
    </w:p>
    <w:p w:rsidR="00CF3A48" w:rsidRPr="00D946BA" w:rsidRDefault="00CF3A48" w:rsidP="00CF3A48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 w:rsidRPr="00D946BA">
        <w:rPr>
          <w:sz w:val="28"/>
          <w:szCs w:val="28"/>
          <w:lang w:val="ru-RU"/>
        </w:rPr>
        <w:t xml:space="preserve">0117350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2281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 w:rsidR="00D946BA" w:rsidRPr="00D946BA">
        <w:rPr>
          <w:sz w:val="28"/>
          <w:szCs w:val="28"/>
        </w:rPr>
        <w:t>1</w:t>
      </w:r>
      <w:r w:rsidRPr="00D946BA">
        <w:rPr>
          <w:sz w:val="28"/>
          <w:szCs w:val="28"/>
        </w:rPr>
        <w:t>00 000,00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CF3A48" w:rsidRPr="00D946BA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 w:rsidRPr="00D946BA">
        <w:rPr>
          <w:sz w:val="28"/>
          <w:szCs w:val="28"/>
        </w:rPr>
        <w:t xml:space="preserve">          збільшити видатки</w:t>
      </w:r>
    </w:p>
    <w:p w:rsidR="00CF3A48" w:rsidRDefault="00CF3A48" w:rsidP="00CF3A48">
      <w:pPr>
        <w:pStyle w:val="a3"/>
        <w:spacing w:line="276" w:lineRule="auto"/>
        <w:jc w:val="both"/>
        <w:rPr>
          <w:sz w:val="28"/>
          <w:szCs w:val="28"/>
        </w:rPr>
      </w:pPr>
      <w:r w:rsidRPr="00D946BA">
        <w:rPr>
          <w:sz w:val="28"/>
          <w:szCs w:val="28"/>
        </w:rPr>
        <w:t xml:space="preserve">                            по КПКВКМБ </w:t>
      </w:r>
      <w:r w:rsidRPr="00D946BA">
        <w:rPr>
          <w:sz w:val="28"/>
          <w:szCs w:val="28"/>
          <w:lang w:val="ru-RU"/>
        </w:rPr>
        <w:t xml:space="preserve">0118240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3110</w:t>
      </w:r>
      <w:r w:rsidRPr="00D946BA">
        <w:rPr>
          <w:sz w:val="28"/>
          <w:szCs w:val="28"/>
        </w:rPr>
        <w:t xml:space="preserve"> на суму </w:t>
      </w:r>
      <w:r w:rsidR="00D946BA" w:rsidRPr="00D946BA">
        <w:rPr>
          <w:sz w:val="28"/>
          <w:szCs w:val="28"/>
        </w:rPr>
        <w:t>100</w:t>
      </w:r>
      <w:r w:rsidRPr="00D946BA"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6E1647" w:rsidRDefault="006E1647" w:rsidP="00CF3A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120D8" w:rsidRDefault="006B1989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C54719">
        <w:rPr>
          <w:sz w:val="28"/>
          <w:szCs w:val="28"/>
        </w:rPr>
        <w:t xml:space="preserve"> </w:t>
      </w:r>
      <w:r w:rsidR="00CF3A48">
        <w:rPr>
          <w:sz w:val="28"/>
          <w:szCs w:val="28"/>
        </w:rPr>
        <w:t xml:space="preserve">5, </w:t>
      </w:r>
      <w:r w:rsidR="00252CB9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7F31AC" w:rsidRDefault="001577FF" w:rsidP="003227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012725" w:rsidRPr="007F31AC">
        <w:rPr>
          <w:b/>
          <w:sz w:val="28"/>
          <w:szCs w:val="28"/>
        </w:rPr>
        <w:t xml:space="preserve">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="00012725" w:rsidRPr="007F31AC">
        <w:rPr>
          <w:b/>
          <w:sz w:val="28"/>
          <w:szCs w:val="28"/>
        </w:rPr>
        <w:t xml:space="preserve">         </w:t>
      </w:r>
      <w:r w:rsidR="009A664C" w:rsidRPr="006424F4">
        <w:rPr>
          <w:b/>
          <w:sz w:val="28"/>
          <w:szCs w:val="28"/>
          <w:lang w:val="ru-RU"/>
        </w:rPr>
        <w:t xml:space="preserve">  </w:t>
      </w:r>
      <w:r w:rsidR="00012725" w:rsidRPr="007F31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Олександр ПАЛАМАРЧУК</w:t>
      </w:r>
    </w:p>
    <w:p w:rsidR="00D21CE7" w:rsidRDefault="00D21CE7" w:rsidP="00D2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D21CE7" w:rsidRDefault="00D21CE7" w:rsidP="00D21CE7">
      <w:pPr>
        <w:rPr>
          <w:b/>
          <w:sz w:val="28"/>
          <w:szCs w:val="28"/>
        </w:rPr>
      </w:pPr>
    </w:p>
    <w:p w:rsidR="00D21CE7" w:rsidRPr="00012725" w:rsidRDefault="00D21CE7" w:rsidP="00D2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</w:t>
      </w:r>
      <w:r w:rsidRPr="00012725">
        <w:rPr>
          <w:b/>
          <w:sz w:val="28"/>
          <w:szCs w:val="28"/>
        </w:rPr>
        <w:t xml:space="preserve"> внесення змін до бюджету</w:t>
      </w:r>
    </w:p>
    <w:p w:rsidR="00D21CE7" w:rsidRDefault="00D21CE7" w:rsidP="00D21CE7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територіальної громади</w:t>
      </w:r>
    </w:p>
    <w:p w:rsidR="00861E90" w:rsidRDefault="00861E90" w:rsidP="00861E9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861E90" w:rsidRPr="00CA33E6" w:rsidRDefault="00287F0E" w:rsidP="00861E9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61E90" w:rsidRPr="00CA33E6">
        <w:rPr>
          <w:sz w:val="28"/>
          <w:szCs w:val="28"/>
          <w:u w:val="single"/>
        </w:rPr>
        <w:t>Управління освіти (06)</w:t>
      </w:r>
      <w:r w:rsidR="00861E90">
        <w:rPr>
          <w:sz w:val="28"/>
          <w:szCs w:val="28"/>
          <w:u w:val="single"/>
        </w:rPr>
        <w:t xml:space="preserve"> </w:t>
      </w:r>
      <w:r w:rsidR="00861E90" w:rsidRPr="00CA33E6">
        <w:rPr>
          <w:sz w:val="28"/>
          <w:szCs w:val="28"/>
          <w:u w:val="single"/>
        </w:rPr>
        <w:t xml:space="preserve">: </w:t>
      </w:r>
    </w:p>
    <w:p w:rsidR="00287F0E" w:rsidRPr="00287F0E" w:rsidRDefault="00287F0E" w:rsidP="00287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1E90" w:rsidRPr="00287F0E">
        <w:rPr>
          <w:sz w:val="28"/>
          <w:szCs w:val="28"/>
        </w:rPr>
        <w:t xml:space="preserve"> </w:t>
      </w:r>
      <w:r w:rsidRPr="00287F0E">
        <w:rPr>
          <w:sz w:val="28"/>
          <w:szCs w:val="28"/>
        </w:rPr>
        <w:t>Виділення коштів по</w:t>
      </w:r>
      <w:r w:rsidR="00CB34ED">
        <w:rPr>
          <w:sz w:val="28"/>
          <w:szCs w:val="28"/>
        </w:rPr>
        <w:t>:</w:t>
      </w:r>
      <w:r w:rsidRPr="00287F0E">
        <w:rPr>
          <w:sz w:val="28"/>
          <w:szCs w:val="28"/>
        </w:rPr>
        <w:t xml:space="preserve"> </w:t>
      </w:r>
    </w:p>
    <w:p w:rsidR="00861E90" w:rsidRDefault="00861E90" w:rsidP="00287F0E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287F0E">
        <w:rPr>
          <w:sz w:val="28"/>
          <w:szCs w:val="28"/>
        </w:rPr>
        <w:t xml:space="preserve">КПКВКМБ 0611061 КЕКВ 2111 на суму  </w:t>
      </w:r>
      <w:r w:rsidR="00696CB5">
        <w:rPr>
          <w:sz w:val="28"/>
          <w:szCs w:val="28"/>
        </w:rPr>
        <w:t>613 000,00</w:t>
      </w:r>
      <w:r w:rsidRPr="00287F0E">
        <w:rPr>
          <w:b/>
          <w:sz w:val="28"/>
          <w:szCs w:val="28"/>
        </w:rPr>
        <w:t xml:space="preserve"> </w:t>
      </w:r>
      <w:r w:rsidRPr="00287F0E">
        <w:rPr>
          <w:sz w:val="28"/>
          <w:szCs w:val="28"/>
        </w:rPr>
        <w:t xml:space="preserve">грн., КПКВКМБ 0611061 КЕКВ 2120 на суму  </w:t>
      </w:r>
      <w:r w:rsidR="00696CB5">
        <w:rPr>
          <w:sz w:val="28"/>
          <w:szCs w:val="28"/>
        </w:rPr>
        <w:t>135 137,50</w:t>
      </w:r>
      <w:r w:rsidRPr="00287F0E">
        <w:rPr>
          <w:b/>
          <w:sz w:val="28"/>
          <w:szCs w:val="28"/>
        </w:rPr>
        <w:t xml:space="preserve"> </w:t>
      </w:r>
      <w:r w:rsidRPr="00287F0E">
        <w:rPr>
          <w:sz w:val="28"/>
          <w:szCs w:val="28"/>
        </w:rPr>
        <w:t xml:space="preserve">грн. – заробітна плата з нарахуваннями </w:t>
      </w:r>
      <w:proofErr w:type="spellStart"/>
      <w:r w:rsidR="00287F0E" w:rsidRPr="00287F0E">
        <w:rPr>
          <w:sz w:val="28"/>
          <w:szCs w:val="28"/>
        </w:rPr>
        <w:t>педадогічним</w:t>
      </w:r>
      <w:proofErr w:type="spellEnd"/>
      <w:r w:rsidR="00287F0E" w:rsidRPr="00287F0E">
        <w:rPr>
          <w:sz w:val="28"/>
          <w:szCs w:val="28"/>
        </w:rPr>
        <w:t xml:space="preserve"> </w:t>
      </w:r>
      <w:r w:rsidRPr="00287F0E">
        <w:rPr>
          <w:sz w:val="28"/>
          <w:szCs w:val="28"/>
        </w:rPr>
        <w:t>працівник</w:t>
      </w:r>
      <w:r w:rsidR="00287F0E" w:rsidRPr="00287F0E">
        <w:rPr>
          <w:sz w:val="28"/>
          <w:szCs w:val="28"/>
        </w:rPr>
        <w:t>ам</w:t>
      </w:r>
      <w:r w:rsidRPr="00287F0E">
        <w:rPr>
          <w:sz w:val="28"/>
          <w:szCs w:val="28"/>
        </w:rPr>
        <w:t xml:space="preserve"> </w:t>
      </w:r>
      <w:proofErr w:type="spellStart"/>
      <w:r w:rsidRPr="00287F0E">
        <w:rPr>
          <w:sz w:val="28"/>
          <w:szCs w:val="28"/>
        </w:rPr>
        <w:t>Юрії</w:t>
      </w:r>
      <w:r w:rsidR="00287F0E" w:rsidRPr="00287F0E">
        <w:rPr>
          <w:sz w:val="28"/>
          <w:szCs w:val="28"/>
        </w:rPr>
        <w:t>в</w:t>
      </w:r>
      <w:r w:rsidRPr="00287F0E">
        <w:rPr>
          <w:sz w:val="28"/>
          <w:szCs w:val="28"/>
        </w:rPr>
        <w:t>ського</w:t>
      </w:r>
      <w:proofErr w:type="spellEnd"/>
      <w:r w:rsidRPr="00287F0E">
        <w:rPr>
          <w:sz w:val="28"/>
          <w:szCs w:val="28"/>
        </w:rPr>
        <w:t xml:space="preserve"> </w:t>
      </w:r>
      <w:r w:rsidR="00696CB5">
        <w:rPr>
          <w:sz w:val="28"/>
          <w:szCs w:val="28"/>
        </w:rPr>
        <w:t xml:space="preserve">та </w:t>
      </w:r>
      <w:proofErr w:type="spellStart"/>
      <w:r w:rsidR="00696CB5">
        <w:rPr>
          <w:sz w:val="28"/>
          <w:szCs w:val="28"/>
        </w:rPr>
        <w:t>Гатненського</w:t>
      </w:r>
      <w:proofErr w:type="spellEnd"/>
      <w:r w:rsidR="00696CB5">
        <w:rPr>
          <w:sz w:val="28"/>
          <w:szCs w:val="28"/>
        </w:rPr>
        <w:t xml:space="preserve"> </w:t>
      </w:r>
      <w:r w:rsidRPr="00287F0E">
        <w:rPr>
          <w:sz w:val="28"/>
          <w:szCs w:val="28"/>
        </w:rPr>
        <w:t>ліцею за рахунок залишків освітньої субвенції</w:t>
      </w:r>
    </w:p>
    <w:p w:rsidR="00696CB5" w:rsidRDefault="00696CB5" w:rsidP="00696CB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2271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13 284,07 </w:t>
      </w:r>
      <w:r w:rsidRPr="00B56C03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="00CB34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34ED">
        <w:rPr>
          <w:sz w:val="28"/>
          <w:szCs w:val="28"/>
        </w:rPr>
        <w:t xml:space="preserve">оплата </w:t>
      </w:r>
      <w:r w:rsidR="00BD3A47">
        <w:rPr>
          <w:sz w:val="28"/>
          <w:szCs w:val="28"/>
        </w:rPr>
        <w:t xml:space="preserve">теплопостачання </w:t>
      </w:r>
      <w:proofErr w:type="spellStart"/>
      <w:r w:rsidR="00CB34ED">
        <w:rPr>
          <w:sz w:val="28"/>
          <w:szCs w:val="28"/>
        </w:rPr>
        <w:t>Гатненського</w:t>
      </w:r>
      <w:proofErr w:type="spellEnd"/>
      <w:r w:rsidR="00CB34ED">
        <w:rPr>
          <w:sz w:val="28"/>
          <w:szCs w:val="28"/>
        </w:rPr>
        <w:t xml:space="preserve"> ліцею</w:t>
      </w:r>
      <w:r>
        <w:rPr>
          <w:sz w:val="28"/>
          <w:szCs w:val="28"/>
        </w:rPr>
        <w:t xml:space="preserve"> за рахунок додаткової дотації</w:t>
      </w:r>
    </w:p>
    <w:p w:rsidR="00CB34ED" w:rsidRDefault="00CB34ED" w:rsidP="00CB34ED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15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 – оплата за роботи по підключенню генератора і прокладання кабелю</w:t>
      </w:r>
      <w:r w:rsidR="008E2ACA">
        <w:rPr>
          <w:sz w:val="28"/>
          <w:szCs w:val="28"/>
        </w:rPr>
        <w:t xml:space="preserve"> (</w:t>
      </w:r>
      <w:proofErr w:type="spellStart"/>
      <w:r w:rsidR="008E2ACA">
        <w:rPr>
          <w:sz w:val="28"/>
          <w:szCs w:val="28"/>
        </w:rPr>
        <w:t>Гатненський</w:t>
      </w:r>
      <w:proofErr w:type="spellEnd"/>
      <w:r w:rsidR="008E2ACA">
        <w:rPr>
          <w:sz w:val="28"/>
          <w:szCs w:val="28"/>
        </w:rPr>
        <w:t xml:space="preserve"> ліцей)</w:t>
      </w:r>
    </w:p>
    <w:p w:rsidR="00696CB5" w:rsidRPr="00287F0E" w:rsidRDefault="00CB34ED" w:rsidP="00CB34ED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 – закупка пального для генератора</w:t>
      </w:r>
      <w:r w:rsidR="008E2ACA">
        <w:rPr>
          <w:sz w:val="28"/>
          <w:szCs w:val="28"/>
        </w:rPr>
        <w:t xml:space="preserve"> (</w:t>
      </w:r>
      <w:proofErr w:type="spellStart"/>
      <w:r w:rsidR="008E2ACA">
        <w:rPr>
          <w:sz w:val="28"/>
          <w:szCs w:val="28"/>
        </w:rPr>
        <w:t>Гатненський</w:t>
      </w:r>
      <w:proofErr w:type="spellEnd"/>
      <w:r w:rsidR="008E2ACA">
        <w:rPr>
          <w:sz w:val="28"/>
          <w:szCs w:val="28"/>
        </w:rPr>
        <w:t xml:space="preserve"> ліцей)</w:t>
      </w:r>
    </w:p>
    <w:p w:rsidR="00D21CE7" w:rsidRDefault="00D21CE7" w:rsidP="00861E90">
      <w:pPr>
        <w:rPr>
          <w:b/>
          <w:sz w:val="28"/>
          <w:szCs w:val="28"/>
        </w:rPr>
      </w:pPr>
    </w:p>
    <w:p w:rsidR="001577FF" w:rsidRDefault="001577FF" w:rsidP="00162E0C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287F0E" w:rsidRDefault="00287F0E" w:rsidP="00162E0C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Виділення коштів по:</w:t>
      </w:r>
    </w:p>
    <w:p w:rsidR="008E2ACA" w:rsidRPr="00287F0E" w:rsidRDefault="00861E90" w:rsidP="008E2ACA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8E2ACA">
        <w:rPr>
          <w:sz w:val="28"/>
          <w:szCs w:val="28"/>
        </w:rPr>
        <w:t>КПКВКМБ 0110150 КЕКВ 22</w:t>
      </w:r>
      <w:r w:rsidR="008E2ACA" w:rsidRPr="008E2ACA">
        <w:rPr>
          <w:sz w:val="28"/>
          <w:szCs w:val="28"/>
        </w:rPr>
        <w:t>75</w:t>
      </w:r>
      <w:r w:rsidRPr="008E2ACA">
        <w:rPr>
          <w:sz w:val="28"/>
          <w:szCs w:val="28"/>
        </w:rPr>
        <w:t xml:space="preserve"> на </w:t>
      </w:r>
      <w:r w:rsidR="00287F0E" w:rsidRPr="008E2ACA">
        <w:rPr>
          <w:sz w:val="28"/>
          <w:szCs w:val="28"/>
        </w:rPr>
        <w:t xml:space="preserve">суму </w:t>
      </w:r>
      <w:r w:rsidRPr="008E2ACA">
        <w:rPr>
          <w:sz w:val="28"/>
          <w:szCs w:val="28"/>
        </w:rPr>
        <w:t>1</w:t>
      </w:r>
      <w:r w:rsidR="00BD3A47">
        <w:rPr>
          <w:sz w:val="28"/>
          <w:szCs w:val="28"/>
        </w:rPr>
        <w:t>0</w:t>
      </w:r>
      <w:r w:rsidRPr="008E2ACA">
        <w:rPr>
          <w:sz w:val="28"/>
          <w:szCs w:val="28"/>
        </w:rPr>
        <w:t xml:space="preserve">0 000,00 грн. - </w:t>
      </w:r>
      <w:r w:rsidR="008E2ACA">
        <w:rPr>
          <w:sz w:val="28"/>
          <w:szCs w:val="28"/>
        </w:rPr>
        <w:t xml:space="preserve">закупка пального для генератора </w:t>
      </w:r>
    </w:p>
    <w:p w:rsidR="008E2ACA" w:rsidRDefault="00861E90" w:rsidP="004C3ECF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8E2ACA">
        <w:rPr>
          <w:sz w:val="28"/>
          <w:szCs w:val="28"/>
        </w:rPr>
        <w:t>КПКВКМБ</w:t>
      </w:r>
      <w:r w:rsidRPr="008E2ACA">
        <w:rPr>
          <w:sz w:val="28"/>
          <w:szCs w:val="28"/>
          <w:lang w:val="ru-RU"/>
        </w:rPr>
        <w:t xml:space="preserve"> 011</w:t>
      </w:r>
      <w:r w:rsidR="008E2ACA" w:rsidRPr="008E2ACA">
        <w:rPr>
          <w:sz w:val="28"/>
          <w:szCs w:val="28"/>
          <w:lang w:val="ru-RU"/>
        </w:rPr>
        <w:t xml:space="preserve">6030 </w:t>
      </w:r>
      <w:r w:rsidRPr="008E2ACA">
        <w:rPr>
          <w:sz w:val="28"/>
          <w:szCs w:val="28"/>
        </w:rPr>
        <w:t xml:space="preserve">КЕКВ </w:t>
      </w:r>
      <w:r w:rsidR="008E2ACA" w:rsidRPr="008E2ACA">
        <w:rPr>
          <w:sz w:val="28"/>
          <w:szCs w:val="28"/>
        </w:rPr>
        <w:t>2275</w:t>
      </w:r>
      <w:r w:rsidRPr="008E2ACA">
        <w:rPr>
          <w:sz w:val="28"/>
          <w:szCs w:val="28"/>
        </w:rPr>
        <w:t xml:space="preserve">  на  </w:t>
      </w:r>
      <w:r w:rsidR="00287F0E" w:rsidRPr="008E2ACA">
        <w:rPr>
          <w:sz w:val="28"/>
          <w:szCs w:val="28"/>
        </w:rPr>
        <w:t xml:space="preserve">суму </w:t>
      </w:r>
      <w:r w:rsidRPr="008E2ACA">
        <w:rPr>
          <w:sz w:val="28"/>
          <w:szCs w:val="28"/>
        </w:rPr>
        <w:t xml:space="preserve"> </w:t>
      </w:r>
      <w:r w:rsidR="00BD3A47">
        <w:rPr>
          <w:sz w:val="28"/>
          <w:szCs w:val="28"/>
        </w:rPr>
        <w:t>6</w:t>
      </w:r>
      <w:r w:rsidR="008E2ACA" w:rsidRPr="008E2ACA">
        <w:rPr>
          <w:sz w:val="28"/>
          <w:szCs w:val="28"/>
        </w:rPr>
        <w:t>0</w:t>
      </w:r>
      <w:r w:rsidRPr="008E2ACA">
        <w:rPr>
          <w:sz w:val="28"/>
          <w:szCs w:val="28"/>
        </w:rPr>
        <w:t xml:space="preserve"> 000,00 грн. - </w:t>
      </w:r>
      <w:r w:rsidR="008E2ACA" w:rsidRPr="008E2ACA">
        <w:rPr>
          <w:sz w:val="28"/>
          <w:szCs w:val="28"/>
        </w:rPr>
        <w:t xml:space="preserve">закупка </w:t>
      </w:r>
      <w:r w:rsidR="008E2ACA">
        <w:rPr>
          <w:sz w:val="28"/>
          <w:szCs w:val="28"/>
        </w:rPr>
        <w:t xml:space="preserve">пального для генераторів </w:t>
      </w:r>
    </w:p>
    <w:p w:rsidR="00A04D03" w:rsidRDefault="00A04D03" w:rsidP="00861E90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0118240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,3110 – </w:t>
      </w:r>
      <w:r w:rsidR="00BD3A47">
        <w:rPr>
          <w:sz w:val="28"/>
          <w:szCs w:val="28"/>
        </w:rPr>
        <w:t>370</w:t>
      </w:r>
      <w:r>
        <w:rPr>
          <w:sz w:val="28"/>
          <w:szCs w:val="28"/>
        </w:rPr>
        <w:t xml:space="preserve"> 000,00 грн. – рації для ДФТГ</w:t>
      </w:r>
    </w:p>
    <w:p w:rsidR="00877A90" w:rsidRDefault="00877A90" w:rsidP="00877A90">
      <w:pPr>
        <w:pStyle w:val="a3"/>
        <w:jc w:val="both"/>
        <w:rPr>
          <w:sz w:val="28"/>
          <w:szCs w:val="28"/>
        </w:rPr>
      </w:pPr>
    </w:p>
    <w:p w:rsidR="008E2ACA" w:rsidRDefault="008E2ACA" w:rsidP="008E2ACA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Фінансово-економічне управління</w:t>
      </w:r>
      <w:r w:rsidRPr="009B0DF8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37</w:t>
      </w:r>
      <w:r w:rsidRPr="009B0DF8">
        <w:rPr>
          <w:sz w:val="28"/>
          <w:szCs w:val="28"/>
          <w:u w:val="single"/>
        </w:rPr>
        <w:t>):</w:t>
      </w:r>
    </w:p>
    <w:p w:rsidR="008E2ACA" w:rsidRDefault="008E2ACA" w:rsidP="008E2ACA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Виділення коштів по:</w:t>
      </w:r>
    </w:p>
    <w:p w:rsidR="008E2ACA" w:rsidRPr="008C1897" w:rsidRDefault="008E2ACA" w:rsidP="008C1897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8E2ACA">
        <w:rPr>
          <w:sz w:val="28"/>
          <w:szCs w:val="28"/>
        </w:rPr>
        <w:t xml:space="preserve">3719770 </w:t>
      </w:r>
      <w:r>
        <w:rPr>
          <w:sz w:val="28"/>
          <w:szCs w:val="28"/>
        </w:rPr>
        <w:t xml:space="preserve">КЕКВ </w:t>
      </w:r>
      <w:r w:rsidRPr="008E2ACA">
        <w:rPr>
          <w:sz w:val="28"/>
          <w:szCs w:val="28"/>
        </w:rPr>
        <w:t>2620</w:t>
      </w:r>
      <w:r>
        <w:rPr>
          <w:sz w:val="28"/>
          <w:szCs w:val="28"/>
        </w:rPr>
        <w:t xml:space="preserve"> на суму </w:t>
      </w:r>
      <w:r w:rsidRPr="008E2ACA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 – міжбюджетний трансферт для Фастівської міської ради за медичні огляди військовозобов’язаним</w:t>
      </w:r>
      <w:r w:rsidR="008C1897">
        <w:rPr>
          <w:sz w:val="28"/>
          <w:szCs w:val="28"/>
        </w:rPr>
        <w:t xml:space="preserve"> особам</w:t>
      </w:r>
      <w:r w:rsidR="008C1897" w:rsidRPr="008C1897">
        <w:rPr>
          <w:sz w:val="28"/>
          <w:szCs w:val="28"/>
        </w:rPr>
        <w:t xml:space="preserve">, що проведені  </w:t>
      </w:r>
      <w:r w:rsidRPr="008C1897">
        <w:rPr>
          <w:sz w:val="28"/>
          <w:szCs w:val="28"/>
        </w:rPr>
        <w:t>КНП ФМР «Фастівська БЛІЛ»</w:t>
      </w:r>
    </w:p>
    <w:p w:rsidR="00861E90" w:rsidRDefault="00861E90" w:rsidP="00861E90">
      <w:pPr>
        <w:pStyle w:val="a3"/>
        <w:spacing w:line="276" w:lineRule="auto"/>
        <w:jc w:val="both"/>
        <w:rPr>
          <w:sz w:val="28"/>
          <w:szCs w:val="28"/>
        </w:rPr>
      </w:pPr>
    </w:p>
    <w:p w:rsidR="00FE7F49" w:rsidRPr="008E2ACA" w:rsidRDefault="00FE7F49" w:rsidP="00FE7F49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FE7F49" w:rsidRPr="008E2ACA" w:rsidRDefault="00FE7F49" w:rsidP="00FE7F49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162E0C" w:rsidRPr="001577FF" w:rsidRDefault="0039644E" w:rsidP="0039644E">
      <w:pPr>
        <w:pStyle w:val="a3"/>
        <w:tabs>
          <w:tab w:val="left" w:pos="7896"/>
        </w:tabs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3224" w:rsidRPr="00DD507E" w:rsidRDefault="002F3224" w:rsidP="001577FF">
      <w:pPr>
        <w:rPr>
          <w:sz w:val="28"/>
          <w:szCs w:val="28"/>
        </w:rPr>
      </w:pPr>
    </w:p>
    <w:sectPr w:rsidR="002F3224" w:rsidRPr="00DD507E" w:rsidSect="00FE7F4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114"/>
    <w:multiLevelType w:val="hybridMultilevel"/>
    <w:tmpl w:val="5DFE5F88"/>
    <w:lvl w:ilvl="0" w:tplc="507C3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61F8D"/>
    <w:multiLevelType w:val="hybridMultilevel"/>
    <w:tmpl w:val="2F4CCC64"/>
    <w:lvl w:ilvl="0" w:tplc="53B0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D7D58B5"/>
    <w:multiLevelType w:val="hybridMultilevel"/>
    <w:tmpl w:val="084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77E"/>
    <w:multiLevelType w:val="hybridMultilevel"/>
    <w:tmpl w:val="C7D6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4FF2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0530"/>
    <w:multiLevelType w:val="hybridMultilevel"/>
    <w:tmpl w:val="8D522020"/>
    <w:lvl w:ilvl="0" w:tplc="D4347EEC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51CF43FF"/>
    <w:multiLevelType w:val="hybridMultilevel"/>
    <w:tmpl w:val="F9A6E03E"/>
    <w:lvl w:ilvl="0" w:tplc="8B2C9B7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0E16485"/>
    <w:multiLevelType w:val="hybridMultilevel"/>
    <w:tmpl w:val="1DC6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54255"/>
    <w:multiLevelType w:val="hybridMultilevel"/>
    <w:tmpl w:val="814E2A04"/>
    <w:lvl w:ilvl="0" w:tplc="B7C24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30"/>
  </w:num>
  <w:num w:numId="5">
    <w:abstractNumId w:val="20"/>
  </w:num>
  <w:num w:numId="6">
    <w:abstractNumId w:val="18"/>
  </w:num>
  <w:num w:numId="7">
    <w:abstractNumId w:val="24"/>
  </w:num>
  <w:num w:numId="8">
    <w:abstractNumId w:val="19"/>
  </w:num>
  <w:num w:numId="9">
    <w:abstractNumId w:val="0"/>
  </w:num>
  <w:num w:numId="10">
    <w:abstractNumId w:val="1"/>
  </w:num>
  <w:num w:numId="11">
    <w:abstractNumId w:val="27"/>
  </w:num>
  <w:num w:numId="12">
    <w:abstractNumId w:val="9"/>
  </w:num>
  <w:num w:numId="13">
    <w:abstractNumId w:val="13"/>
  </w:num>
  <w:num w:numId="14">
    <w:abstractNumId w:val="31"/>
  </w:num>
  <w:num w:numId="15">
    <w:abstractNumId w:val="9"/>
  </w:num>
  <w:num w:numId="16">
    <w:abstractNumId w:val="23"/>
  </w:num>
  <w:num w:numId="17">
    <w:abstractNumId w:val="3"/>
  </w:num>
  <w:num w:numId="18">
    <w:abstractNumId w:val="28"/>
  </w:num>
  <w:num w:numId="19">
    <w:abstractNumId w:val="8"/>
  </w:num>
  <w:num w:numId="20">
    <w:abstractNumId w:val="4"/>
  </w:num>
  <w:num w:numId="21">
    <w:abstractNumId w:val="32"/>
  </w:num>
  <w:num w:numId="22">
    <w:abstractNumId w:val="16"/>
  </w:num>
  <w:num w:numId="23">
    <w:abstractNumId w:val="25"/>
  </w:num>
  <w:num w:numId="24">
    <w:abstractNumId w:val="22"/>
  </w:num>
  <w:num w:numId="25">
    <w:abstractNumId w:val="21"/>
  </w:num>
  <w:num w:numId="26">
    <w:abstractNumId w:val="7"/>
  </w:num>
  <w:num w:numId="27">
    <w:abstractNumId w:val="10"/>
  </w:num>
  <w:num w:numId="28">
    <w:abstractNumId w:val="11"/>
  </w:num>
  <w:num w:numId="29">
    <w:abstractNumId w:val="5"/>
  </w:num>
  <w:num w:numId="30">
    <w:abstractNumId w:val="26"/>
  </w:num>
  <w:num w:numId="31">
    <w:abstractNumId w:val="6"/>
  </w:num>
  <w:num w:numId="32">
    <w:abstractNumId w:val="12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A3B60"/>
    <w:rsid w:val="000C4972"/>
    <w:rsid w:val="000C757E"/>
    <w:rsid w:val="001120D8"/>
    <w:rsid w:val="0011426F"/>
    <w:rsid w:val="00123D7C"/>
    <w:rsid w:val="00136A62"/>
    <w:rsid w:val="001577FF"/>
    <w:rsid w:val="00162E0C"/>
    <w:rsid w:val="00185296"/>
    <w:rsid w:val="00187FD3"/>
    <w:rsid w:val="001B55BF"/>
    <w:rsid w:val="001C3423"/>
    <w:rsid w:val="001D4AB1"/>
    <w:rsid w:val="001E1E92"/>
    <w:rsid w:val="001E668B"/>
    <w:rsid w:val="0022150B"/>
    <w:rsid w:val="00231B36"/>
    <w:rsid w:val="00240323"/>
    <w:rsid w:val="002515E9"/>
    <w:rsid w:val="00252CB9"/>
    <w:rsid w:val="00286531"/>
    <w:rsid w:val="00287F0E"/>
    <w:rsid w:val="002A3290"/>
    <w:rsid w:val="002E5581"/>
    <w:rsid w:val="002F3224"/>
    <w:rsid w:val="00322766"/>
    <w:rsid w:val="00325EAC"/>
    <w:rsid w:val="0039644E"/>
    <w:rsid w:val="003C4CD7"/>
    <w:rsid w:val="00450F99"/>
    <w:rsid w:val="004E1FA8"/>
    <w:rsid w:val="00500545"/>
    <w:rsid w:val="00501799"/>
    <w:rsid w:val="00505AB7"/>
    <w:rsid w:val="00505B85"/>
    <w:rsid w:val="0051462E"/>
    <w:rsid w:val="00535565"/>
    <w:rsid w:val="00556DB9"/>
    <w:rsid w:val="00557AEE"/>
    <w:rsid w:val="00574673"/>
    <w:rsid w:val="005A2290"/>
    <w:rsid w:val="005B0068"/>
    <w:rsid w:val="005C33E8"/>
    <w:rsid w:val="005D1C82"/>
    <w:rsid w:val="005F00E8"/>
    <w:rsid w:val="006424F4"/>
    <w:rsid w:val="00647153"/>
    <w:rsid w:val="00647B64"/>
    <w:rsid w:val="00670052"/>
    <w:rsid w:val="006910C9"/>
    <w:rsid w:val="00696CB5"/>
    <w:rsid w:val="006B1989"/>
    <w:rsid w:val="006C0473"/>
    <w:rsid w:val="006D7D7E"/>
    <w:rsid w:val="006E1647"/>
    <w:rsid w:val="006F66F0"/>
    <w:rsid w:val="006F7DC1"/>
    <w:rsid w:val="00714783"/>
    <w:rsid w:val="00726527"/>
    <w:rsid w:val="00730B0F"/>
    <w:rsid w:val="0073525A"/>
    <w:rsid w:val="00740D16"/>
    <w:rsid w:val="00755F97"/>
    <w:rsid w:val="00773E24"/>
    <w:rsid w:val="007A1163"/>
    <w:rsid w:val="007D77A9"/>
    <w:rsid w:val="007F155D"/>
    <w:rsid w:val="007F31AC"/>
    <w:rsid w:val="00801D81"/>
    <w:rsid w:val="008119C3"/>
    <w:rsid w:val="008162C0"/>
    <w:rsid w:val="00861E90"/>
    <w:rsid w:val="00866A5E"/>
    <w:rsid w:val="00877264"/>
    <w:rsid w:val="00877A90"/>
    <w:rsid w:val="008A604A"/>
    <w:rsid w:val="008C1058"/>
    <w:rsid w:val="008C1897"/>
    <w:rsid w:val="008C2EB3"/>
    <w:rsid w:val="008E2ACA"/>
    <w:rsid w:val="0095066D"/>
    <w:rsid w:val="009A664C"/>
    <w:rsid w:val="009B0DF8"/>
    <w:rsid w:val="009B4997"/>
    <w:rsid w:val="009B6CC6"/>
    <w:rsid w:val="009C1F23"/>
    <w:rsid w:val="009E51C1"/>
    <w:rsid w:val="009F60E1"/>
    <w:rsid w:val="00A04D03"/>
    <w:rsid w:val="00A11D45"/>
    <w:rsid w:val="00A3147F"/>
    <w:rsid w:val="00A60002"/>
    <w:rsid w:val="00A72313"/>
    <w:rsid w:val="00A9466B"/>
    <w:rsid w:val="00AC2E9C"/>
    <w:rsid w:val="00AD0B71"/>
    <w:rsid w:val="00AD3296"/>
    <w:rsid w:val="00B56C03"/>
    <w:rsid w:val="00B7489F"/>
    <w:rsid w:val="00B767BC"/>
    <w:rsid w:val="00B92DD7"/>
    <w:rsid w:val="00BA2C87"/>
    <w:rsid w:val="00BD3A47"/>
    <w:rsid w:val="00BD5D22"/>
    <w:rsid w:val="00BF6EF8"/>
    <w:rsid w:val="00C25372"/>
    <w:rsid w:val="00C4478A"/>
    <w:rsid w:val="00C54719"/>
    <w:rsid w:val="00CA33E6"/>
    <w:rsid w:val="00CA63B0"/>
    <w:rsid w:val="00CB34ED"/>
    <w:rsid w:val="00CC6EB7"/>
    <w:rsid w:val="00CF0E73"/>
    <w:rsid w:val="00CF3A48"/>
    <w:rsid w:val="00D051F7"/>
    <w:rsid w:val="00D21CE7"/>
    <w:rsid w:val="00D455CA"/>
    <w:rsid w:val="00D46387"/>
    <w:rsid w:val="00D50638"/>
    <w:rsid w:val="00D63094"/>
    <w:rsid w:val="00D860B9"/>
    <w:rsid w:val="00D946BA"/>
    <w:rsid w:val="00DA1ED2"/>
    <w:rsid w:val="00DD507E"/>
    <w:rsid w:val="00E52EE2"/>
    <w:rsid w:val="00E571CC"/>
    <w:rsid w:val="00E625C5"/>
    <w:rsid w:val="00E63AF2"/>
    <w:rsid w:val="00E700A0"/>
    <w:rsid w:val="00E902D5"/>
    <w:rsid w:val="00E95B9F"/>
    <w:rsid w:val="00E97354"/>
    <w:rsid w:val="00EE210E"/>
    <w:rsid w:val="00EF37F7"/>
    <w:rsid w:val="00F7402E"/>
    <w:rsid w:val="00F92D3A"/>
    <w:rsid w:val="00FA2CE0"/>
    <w:rsid w:val="00FA3BDB"/>
    <w:rsid w:val="00FC1D38"/>
    <w:rsid w:val="00FE7F49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626F-672F-4F49-8A93-9163E835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</cp:revision>
  <cp:lastPrinted>2022-12-09T13:48:00Z</cp:lastPrinted>
  <dcterms:created xsi:type="dcterms:W3CDTF">2022-12-06T14:47:00Z</dcterms:created>
  <dcterms:modified xsi:type="dcterms:W3CDTF">2022-12-09T13:48:00Z</dcterms:modified>
</cp:coreProperties>
</file>