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r w:rsidRPr="00A57B93">
        <w:rPr>
          <w:rFonts w:ascii="Times New Roman" w:hAnsi="Times New Roman" w:cs="Times New Roman"/>
          <w:b/>
          <w:sz w:val="28"/>
          <w:szCs w:val="28"/>
        </w:rPr>
        <w:object w:dxaOrig="780" w:dyaOrig="1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v:imagedata r:id="rId5" o:title=""/>
          </v:shape>
          <o:OLEObject Type="Embed" ProgID="Word.Picture.8" ShapeID="_x0000_i1025" DrawAspect="Content" ObjectID="_1768721997" r:id="rId6"/>
        </w:objec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ГАТНЕНСЬКА СІЛЬСЬКА РАДА</w:t>
      </w: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sz w:val="28"/>
          <w:szCs w:val="28"/>
        </w:rPr>
      </w:pPr>
      <w:r w:rsidRPr="00A57B93">
        <w:rPr>
          <w:rFonts w:ascii="Times New Roman" w:hAnsi="Times New Roman" w:cs="Times New Roman"/>
          <w:sz w:val="28"/>
          <w:szCs w:val="28"/>
        </w:rPr>
        <w:t>ФАСТІВСЬКОГО РАЙОНУ КИЇВСЬКОЇ ОБЛАСТІ</w:t>
      </w:r>
    </w:p>
    <w:p w:rsidR="00262EE1" w:rsidRPr="00A57B93" w:rsidRDefault="00262EE1" w:rsidP="00262EE1">
      <w:pPr>
        <w:spacing w:after="0" w:line="240" w:lineRule="auto"/>
        <w:jc w:val="center"/>
        <w:rPr>
          <w:rFonts w:ascii="Times New Roman" w:hAnsi="Times New Roman" w:cs="Times New Roman"/>
        </w:rPr>
      </w:pPr>
      <w:r w:rsidRPr="00A57B93">
        <w:rPr>
          <w:rFonts w:ascii="Times New Roman" w:hAnsi="Times New Roman" w:cs="Times New Roman"/>
          <w:color w:val="000000"/>
          <w:sz w:val="28"/>
          <w:szCs w:val="28"/>
        </w:rPr>
        <w:t>СОРОК</w:t>
      </w:r>
      <w:r>
        <w:rPr>
          <w:rFonts w:ascii="Times New Roman" w:hAnsi="Times New Roman" w:cs="Times New Roman"/>
          <w:color w:val="000000"/>
          <w:sz w:val="28"/>
          <w:szCs w:val="28"/>
        </w:rPr>
        <w:t xml:space="preserve"> </w:t>
      </w:r>
      <w:r w:rsidR="00336E6D">
        <w:rPr>
          <w:rFonts w:ascii="Times New Roman" w:hAnsi="Times New Roman" w:cs="Times New Roman"/>
          <w:color w:val="000000"/>
          <w:sz w:val="28"/>
          <w:szCs w:val="28"/>
        </w:rPr>
        <w:t>ТРЕТЯ (позачергова)</w:t>
      </w:r>
      <w:r w:rsidRPr="00A57B93">
        <w:rPr>
          <w:rFonts w:ascii="Times New Roman" w:hAnsi="Times New Roman" w:cs="Times New Roman"/>
          <w:color w:val="000000"/>
          <w:sz w:val="28"/>
          <w:szCs w:val="28"/>
        </w:rPr>
        <w:t xml:space="preserve"> СЕСІЯ </w:t>
      </w:r>
      <w:r w:rsidRPr="00A57B93">
        <w:rPr>
          <w:rFonts w:ascii="Times New Roman" w:hAnsi="Times New Roman" w:cs="Times New Roman"/>
          <w:color w:val="000000"/>
          <w:sz w:val="28"/>
          <w:szCs w:val="28"/>
          <w:lang w:val="en-US"/>
        </w:rPr>
        <w:t>VIII</w:t>
      </w:r>
      <w:r w:rsidRPr="00A57B93">
        <w:rPr>
          <w:rFonts w:ascii="Times New Roman" w:hAnsi="Times New Roman" w:cs="Times New Roman"/>
          <w:color w:val="000000"/>
          <w:sz w:val="28"/>
          <w:szCs w:val="28"/>
        </w:rPr>
        <w:t xml:space="preserve"> СКЛИКАННЯ</w:t>
      </w:r>
    </w:p>
    <w:p w:rsidR="00262EE1" w:rsidRPr="00A57B93" w:rsidRDefault="00262EE1" w:rsidP="00262EE1">
      <w:pPr>
        <w:tabs>
          <w:tab w:val="left" w:pos="0"/>
        </w:tabs>
        <w:adjustRightInd w:val="0"/>
        <w:spacing w:after="0" w:line="240" w:lineRule="auto"/>
        <w:jc w:val="center"/>
        <w:rPr>
          <w:rFonts w:ascii="Times New Roman" w:hAnsi="Times New Roman" w:cs="Times New Roman"/>
          <w:sz w:val="28"/>
          <w:szCs w:val="28"/>
        </w:rPr>
      </w:pPr>
    </w:p>
    <w:p w:rsidR="00262EE1" w:rsidRPr="00A57B93" w:rsidRDefault="00262EE1" w:rsidP="00262EE1">
      <w:pPr>
        <w:tabs>
          <w:tab w:val="left" w:pos="0"/>
        </w:tabs>
        <w:adjustRightInd w:val="0"/>
        <w:spacing w:after="0" w:line="240" w:lineRule="auto"/>
        <w:jc w:val="center"/>
        <w:outlineLvl w:val="0"/>
        <w:rPr>
          <w:rFonts w:ascii="Times New Roman" w:hAnsi="Times New Roman" w:cs="Times New Roman"/>
          <w:b/>
          <w:sz w:val="28"/>
          <w:szCs w:val="28"/>
        </w:rPr>
      </w:pPr>
      <w:r w:rsidRPr="00A57B93">
        <w:rPr>
          <w:rFonts w:ascii="Times New Roman" w:hAnsi="Times New Roman" w:cs="Times New Roman"/>
          <w:b/>
          <w:sz w:val="28"/>
          <w:szCs w:val="28"/>
        </w:rPr>
        <w:t xml:space="preserve">Р І Ш Е Н </w:t>
      </w:r>
      <w:proofErr w:type="spellStart"/>
      <w:r w:rsidRPr="00A57B93">
        <w:rPr>
          <w:rFonts w:ascii="Times New Roman" w:hAnsi="Times New Roman" w:cs="Times New Roman"/>
          <w:b/>
          <w:sz w:val="28"/>
          <w:szCs w:val="28"/>
        </w:rPr>
        <w:t>Н</w:t>
      </w:r>
      <w:proofErr w:type="spellEnd"/>
      <w:r w:rsidRPr="00A57B93">
        <w:rPr>
          <w:rFonts w:ascii="Times New Roman" w:hAnsi="Times New Roman" w:cs="Times New Roman"/>
          <w:b/>
          <w:sz w:val="28"/>
          <w:szCs w:val="28"/>
        </w:rPr>
        <w:t xml:space="preserve"> Я</w:t>
      </w:r>
    </w:p>
    <w:p w:rsidR="00262EE1" w:rsidRPr="00A57B93" w:rsidRDefault="00262EE1" w:rsidP="00262EE1">
      <w:pPr>
        <w:tabs>
          <w:tab w:val="left" w:pos="0"/>
        </w:tabs>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від 2</w:t>
      </w:r>
      <w:r w:rsidR="00336E6D">
        <w:rPr>
          <w:rFonts w:ascii="Times New Roman" w:hAnsi="Times New Roman" w:cs="Times New Roman"/>
          <w:b/>
          <w:sz w:val="28"/>
          <w:szCs w:val="28"/>
        </w:rPr>
        <w:t>5 січня</w:t>
      </w:r>
      <w:r w:rsidRPr="00A57B93">
        <w:rPr>
          <w:rFonts w:ascii="Times New Roman" w:hAnsi="Times New Roman" w:cs="Times New Roman"/>
          <w:b/>
          <w:sz w:val="28"/>
          <w:szCs w:val="28"/>
        </w:rPr>
        <w:t xml:space="preserve"> 202</w:t>
      </w:r>
      <w:r w:rsidR="00336E6D">
        <w:rPr>
          <w:rFonts w:ascii="Times New Roman" w:hAnsi="Times New Roman" w:cs="Times New Roman"/>
          <w:b/>
          <w:sz w:val="28"/>
          <w:szCs w:val="28"/>
        </w:rPr>
        <w:t>4</w:t>
      </w:r>
      <w:r w:rsidRPr="00A57B93">
        <w:rPr>
          <w:rFonts w:ascii="Times New Roman" w:hAnsi="Times New Roman" w:cs="Times New Roman"/>
          <w:b/>
          <w:sz w:val="28"/>
          <w:szCs w:val="28"/>
        </w:rPr>
        <w:t xml:space="preserve"> року                                                                    </w:t>
      </w:r>
      <w:r>
        <w:rPr>
          <w:rFonts w:ascii="Times New Roman" w:hAnsi="Times New Roman" w:cs="Times New Roman"/>
          <w:b/>
          <w:sz w:val="28"/>
          <w:szCs w:val="28"/>
        </w:rPr>
        <w:t xml:space="preserve">    </w:t>
      </w:r>
      <w:r w:rsidRPr="00A57B93">
        <w:rPr>
          <w:rFonts w:ascii="Times New Roman" w:hAnsi="Times New Roman" w:cs="Times New Roman"/>
          <w:b/>
          <w:sz w:val="28"/>
          <w:szCs w:val="28"/>
        </w:rPr>
        <w:t xml:space="preserve">     № 4</w:t>
      </w:r>
      <w:r w:rsidR="00336E6D">
        <w:rPr>
          <w:rFonts w:ascii="Times New Roman" w:hAnsi="Times New Roman" w:cs="Times New Roman"/>
          <w:b/>
          <w:sz w:val="28"/>
          <w:szCs w:val="28"/>
        </w:rPr>
        <w:t>3/1</w:t>
      </w:r>
      <w:r w:rsidR="005533C3">
        <w:rPr>
          <w:rFonts w:ascii="Times New Roman" w:hAnsi="Times New Roman" w:cs="Times New Roman"/>
          <w:b/>
          <w:sz w:val="28"/>
          <w:szCs w:val="28"/>
        </w:rPr>
        <w:t>2</w:t>
      </w:r>
    </w:p>
    <w:p w:rsidR="00262EE1" w:rsidRPr="00A57B93" w:rsidRDefault="00262EE1" w:rsidP="00262EE1">
      <w:pPr>
        <w:tabs>
          <w:tab w:val="left" w:pos="0"/>
        </w:tabs>
        <w:adjustRightInd w:val="0"/>
        <w:spacing w:after="0" w:line="240" w:lineRule="auto"/>
        <w:jc w:val="center"/>
        <w:rPr>
          <w:rFonts w:ascii="Times New Roman" w:hAnsi="Times New Roman" w:cs="Times New Roman"/>
          <w:b/>
          <w:sz w:val="28"/>
          <w:szCs w:val="28"/>
        </w:rPr>
      </w:pPr>
      <w:r w:rsidRPr="00A57B93">
        <w:rPr>
          <w:rFonts w:ascii="Times New Roman" w:hAnsi="Times New Roman" w:cs="Times New Roman"/>
          <w:b/>
          <w:sz w:val="28"/>
          <w:szCs w:val="28"/>
        </w:rPr>
        <w:t>с. Гатне</w:t>
      </w:r>
    </w:p>
    <w:p w:rsidR="00262EE1" w:rsidRDefault="00262EE1" w:rsidP="00262EE1">
      <w:pPr>
        <w:spacing w:after="0" w:line="240" w:lineRule="auto"/>
        <w:jc w:val="center"/>
        <w:rPr>
          <w:rFonts w:ascii="Times New Roman" w:eastAsia="Times New Roman" w:hAnsi="Times New Roman" w:cs="Times New Roman"/>
          <w:b/>
          <w:sz w:val="28"/>
          <w:szCs w:val="28"/>
        </w:rPr>
      </w:pPr>
    </w:p>
    <w:p w:rsidR="00262EE1" w:rsidRDefault="00262EE1" w:rsidP="00262EE1">
      <w:pPr>
        <w:spacing w:after="0" w:line="240" w:lineRule="auto"/>
        <w:rPr>
          <w:rFonts w:ascii="Times New Roman" w:eastAsia="Times New Roman" w:hAnsi="Times New Roman" w:cs="Times New Roman"/>
          <w:b/>
          <w:sz w:val="28"/>
          <w:szCs w:val="28"/>
          <w:highlight w:val="white"/>
        </w:rPr>
      </w:pPr>
      <w:r>
        <w:rPr>
          <w:rFonts w:ascii="Times New Roman" w:eastAsia="Times New Roman" w:hAnsi="Times New Roman" w:cs="Times New Roman"/>
          <w:b/>
          <w:sz w:val="28"/>
          <w:szCs w:val="28"/>
        </w:rPr>
        <w:t xml:space="preserve">Про внесення змін до Програми “Обдаровані діти Гатненської територіальної громади” на </w:t>
      </w:r>
      <w:r>
        <w:rPr>
          <w:rFonts w:ascii="Times New Roman" w:eastAsia="Times New Roman" w:hAnsi="Times New Roman" w:cs="Times New Roman"/>
          <w:b/>
          <w:sz w:val="28"/>
          <w:szCs w:val="28"/>
          <w:highlight w:val="white"/>
        </w:rPr>
        <w:t xml:space="preserve">2022-2025 </w:t>
      </w:r>
      <w:r>
        <w:rPr>
          <w:rFonts w:ascii="Times New Roman" w:eastAsia="Times New Roman" w:hAnsi="Times New Roman" w:cs="Times New Roman"/>
          <w:b/>
          <w:sz w:val="28"/>
          <w:szCs w:val="28"/>
        </w:rPr>
        <w:t>роки</w:t>
      </w:r>
    </w:p>
    <w:p w:rsidR="00262EE1" w:rsidRDefault="00262EE1" w:rsidP="00262EE1">
      <w:pPr>
        <w:spacing w:after="0" w:line="240" w:lineRule="auto"/>
        <w:ind w:firstLine="720"/>
        <w:jc w:val="both"/>
        <w:rPr>
          <w:rFonts w:ascii="Times New Roman" w:eastAsia="Times New Roman" w:hAnsi="Times New Roman" w:cs="Times New Roman"/>
          <w:b/>
          <w:sz w:val="28"/>
          <w:szCs w:val="28"/>
        </w:rPr>
      </w:pPr>
    </w:p>
    <w:p w:rsidR="00262EE1" w:rsidRDefault="00262EE1" w:rsidP="00262EE1">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Відповідно до Закону України «Про освіту», Закону України «Про загальну середню освіту», Закону України «Про дошкільну освіту», Закону України «Про позашкільну освіту», Указу Президента України від 30 вересня 2010 року № 927 «Про заходи щодо розвитку системи виявлення та підтримки обдарованих і талановитих дітей та молоді», з метою забезпечення підтримки обдарованих дітей громади шляхом</w:t>
      </w:r>
      <w:r>
        <w:rPr>
          <w:rFonts w:ascii="Times New Roman" w:eastAsia="Times New Roman" w:hAnsi="Times New Roman" w:cs="Times New Roman"/>
          <w:color w:val="FF0000"/>
          <w:sz w:val="28"/>
          <w:szCs w:val="28"/>
        </w:rPr>
        <w:t xml:space="preserve"> </w:t>
      </w:r>
      <w:r>
        <w:rPr>
          <w:rFonts w:ascii="Times New Roman" w:eastAsia="Times New Roman" w:hAnsi="Times New Roman" w:cs="Times New Roman"/>
          <w:sz w:val="28"/>
          <w:szCs w:val="28"/>
          <w:highlight w:val="white"/>
        </w:rPr>
        <w:t>створення умов для її інтелектуального, творчого, духовного і фізичного, спортивного розвитку та підтримки педагогів, тренерів, керівників колективів, які підготували цих дітей</w:t>
      </w:r>
      <w:r>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highlight w:val="white"/>
        </w:rPr>
        <w:t xml:space="preserve"> </w:t>
      </w:r>
      <w:r w:rsidRPr="00AB42D7">
        <w:rPr>
          <w:rFonts w:ascii="Times New Roman" w:eastAsia="Times New Roman" w:hAnsi="Times New Roman" w:cs="Times New Roman"/>
          <w:sz w:val="28"/>
          <w:szCs w:val="28"/>
        </w:rPr>
        <w:t xml:space="preserve">сесія </w:t>
      </w:r>
      <w:r>
        <w:rPr>
          <w:rFonts w:ascii="Times New Roman" w:eastAsia="Times New Roman" w:hAnsi="Times New Roman" w:cs="Times New Roman"/>
          <w:sz w:val="28"/>
          <w:szCs w:val="28"/>
        </w:rPr>
        <w:t>Гатненської сільської ради</w:t>
      </w:r>
    </w:p>
    <w:p w:rsidR="00262EE1" w:rsidRDefault="00262EE1" w:rsidP="00262EE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262EE1" w:rsidRDefault="00262EE1" w:rsidP="00262EE1">
      <w:pPr>
        <w:spacing w:after="0" w:line="240" w:lineRule="auto"/>
        <w:ind w:firstLine="70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І Ш И Л А:</w:t>
      </w:r>
    </w:p>
    <w:p w:rsidR="00262EE1" w:rsidRDefault="00262EE1" w:rsidP="00262EE1">
      <w:pPr>
        <w:spacing w:after="0" w:line="240" w:lineRule="auto"/>
        <w:ind w:firstLine="700"/>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Внести</w:t>
      </w:r>
      <w:proofErr w:type="spellEnd"/>
      <w:r>
        <w:rPr>
          <w:rFonts w:ascii="Times New Roman" w:eastAsia="Times New Roman" w:hAnsi="Times New Roman" w:cs="Times New Roman"/>
          <w:sz w:val="28"/>
          <w:szCs w:val="28"/>
        </w:rPr>
        <w:t xml:space="preserve"> зміни до Програми “Обдаровані діти Гатненської територіальної громади” на </w:t>
      </w:r>
      <w:r>
        <w:rPr>
          <w:rFonts w:ascii="Times New Roman" w:eastAsia="Times New Roman" w:hAnsi="Times New Roman" w:cs="Times New Roman"/>
          <w:sz w:val="28"/>
          <w:szCs w:val="28"/>
          <w:highlight w:val="white"/>
        </w:rPr>
        <w:t xml:space="preserve">2022-2025 </w:t>
      </w:r>
      <w:proofErr w:type="spellStart"/>
      <w:r>
        <w:rPr>
          <w:rFonts w:ascii="Times New Roman" w:eastAsia="Times New Roman" w:hAnsi="Times New Roman" w:cs="Times New Roman"/>
          <w:sz w:val="28"/>
          <w:szCs w:val="28"/>
        </w:rPr>
        <w:t>р.р</w:t>
      </w:r>
      <w:proofErr w:type="spellEnd"/>
      <w:r>
        <w:rPr>
          <w:rFonts w:ascii="Times New Roman" w:eastAsia="Times New Roman" w:hAnsi="Times New Roman" w:cs="Times New Roman"/>
          <w:sz w:val="28"/>
          <w:szCs w:val="28"/>
        </w:rPr>
        <w:t>.</w:t>
      </w:r>
      <w:r>
        <w:rPr>
          <w:rFonts w:ascii="Times New Roman" w:eastAsia="Times New Roman" w:hAnsi="Times New Roman" w:cs="Times New Roman"/>
          <w:sz w:val="28"/>
          <w:szCs w:val="28"/>
          <w:highlight w:val="white"/>
        </w:rPr>
        <w:t xml:space="preserve"> та Положення про преміювання учнів, які виявили вагомі досягнення, та педагогів, керівників колективів і тренерів, які їх підготували (Додаток 1) та затвердити їх в редакції, що додається. </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Виконавчому комітету сільської ради забезпечити фінансування заходів Програми за рахунок коштів місцевого бюджету та інших джерел, відповідно до вимог чинного законодавства.</w:t>
      </w:r>
    </w:p>
    <w:p w:rsidR="00262EE1" w:rsidRDefault="00262EE1" w:rsidP="00262EE1">
      <w:pPr>
        <w:numPr>
          <w:ilvl w:val="0"/>
          <w:numId w:val="9"/>
        </w:numPr>
        <w:spacing w:after="0" w:line="240" w:lineRule="auto"/>
        <w:ind w:left="0" w:firstLine="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Контроль за виконанням цього рішення покласти на постійну депутатську комісію з питань планування бюджету, фінансів, податкової політики, соціально-економічного розвитку, інвестицій, освіти, науки, культури та туризму (голова комісії - </w:t>
      </w:r>
      <w:proofErr w:type="spellStart"/>
      <w:r>
        <w:rPr>
          <w:rFonts w:ascii="Times New Roman" w:eastAsia="Times New Roman" w:hAnsi="Times New Roman" w:cs="Times New Roman"/>
          <w:sz w:val="28"/>
          <w:szCs w:val="28"/>
        </w:rPr>
        <w:t>Січкаренко</w:t>
      </w:r>
      <w:proofErr w:type="spellEnd"/>
      <w:r>
        <w:rPr>
          <w:rFonts w:ascii="Times New Roman" w:eastAsia="Times New Roman" w:hAnsi="Times New Roman" w:cs="Times New Roman"/>
          <w:sz w:val="28"/>
          <w:szCs w:val="28"/>
        </w:rPr>
        <w:t xml:space="preserve"> Л.М.) та заступника сільського голови </w:t>
      </w:r>
      <w:proofErr w:type="spellStart"/>
      <w:r>
        <w:rPr>
          <w:rFonts w:ascii="Times New Roman" w:eastAsia="Times New Roman" w:hAnsi="Times New Roman" w:cs="Times New Roman"/>
          <w:sz w:val="28"/>
          <w:szCs w:val="28"/>
        </w:rPr>
        <w:t>Ляшук</w:t>
      </w:r>
      <w:proofErr w:type="spellEnd"/>
      <w:r>
        <w:rPr>
          <w:rFonts w:ascii="Times New Roman" w:eastAsia="Times New Roman" w:hAnsi="Times New Roman" w:cs="Times New Roman"/>
          <w:sz w:val="28"/>
          <w:szCs w:val="28"/>
        </w:rPr>
        <w:t xml:space="preserve"> С.М. </w:t>
      </w:r>
    </w:p>
    <w:p w:rsidR="00262EE1" w:rsidRDefault="00262EE1" w:rsidP="00262EE1">
      <w:pPr>
        <w:spacing w:after="0" w:line="240" w:lineRule="auto"/>
        <w:rPr>
          <w:rFonts w:ascii="Times New Roman" w:eastAsia="Times New Roman" w:hAnsi="Times New Roman" w:cs="Times New Roman"/>
          <w:i/>
          <w:sz w:val="28"/>
          <w:szCs w:val="28"/>
        </w:rPr>
      </w:pPr>
    </w:p>
    <w:p w:rsidR="00262EE1" w:rsidRDefault="00262EE1" w:rsidP="00262EE1">
      <w:pPr>
        <w:spacing w:after="0" w:line="240" w:lineRule="auto"/>
        <w:ind w:right="-96"/>
        <w:rPr>
          <w:rFonts w:ascii="Times New Roman" w:hAnsi="Times New Roman" w:cs="Times New Roman"/>
          <w:b/>
          <w:sz w:val="28"/>
          <w:szCs w:val="28"/>
        </w:rPr>
      </w:pPr>
      <w:r>
        <w:rPr>
          <w:rFonts w:ascii="Times New Roman" w:hAnsi="Times New Roman" w:cs="Times New Roman"/>
          <w:b/>
          <w:sz w:val="28"/>
          <w:szCs w:val="28"/>
        </w:rPr>
        <w:t xml:space="preserve">Сільський голова </w:t>
      </w:r>
      <w:r>
        <w:rPr>
          <w:rFonts w:ascii="Times New Roman" w:hAnsi="Times New Roman" w:cs="Times New Roman"/>
          <w:b/>
          <w:sz w:val="28"/>
          <w:szCs w:val="28"/>
        </w:rPr>
        <w:tab/>
      </w:r>
      <w:r>
        <w:rPr>
          <w:rFonts w:ascii="Times New Roman" w:hAnsi="Times New Roman" w:cs="Times New Roman"/>
          <w:b/>
          <w:sz w:val="28"/>
          <w:szCs w:val="28"/>
        </w:rPr>
        <w:tab/>
        <w:t xml:space="preserve">                             Олександр ПАЛАМАРЧУК</w:t>
      </w:r>
    </w:p>
    <w:p w:rsidR="00262EE1" w:rsidRDefault="00262EE1" w:rsidP="00262EE1">
      <w:pPr>
        <w:spacing w:after="0" w:line="240" w:lineRule="auto"/>
        <w:rPr>
          <w:rFonts w:ascii="Times New Roman" w:eastAsia="Times New Roman" w:hAnsi="Times New Roman" w:cs="Times New Roman"/>
          <w:b/>
          <w:bCs/>
          <w:color w:val="000000"/>
          <w:sz w:val="38"/>
          <w:szCs w:val="38"/>
          <w:lang w:eastAsia="ru-RU"/>
        </w:rPr>
      </w:pPr>
    </w:p>
    <w:p w:rsidR="00634407" w:rsidRDefault="00634407" w:rsidP="00262EE1">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025AA2" w:rsidRDefault="00025AA2" w:rsidP="00025AA2">
      <w:pPr>
        <w:widowControl w:val="0"/>
        <w:autoSpaceDE w:val="0"/>
        <w:autoSpaceDN w:val="0"/>
        <w:spacing w:before="67" w:after="0" w:line="240" w:lineRule="auto"/>
        <w:ind w:left="4253"/>
        <w:rPr>
          <w:rFonts w:ascii="Times New Roman" w:hAnsi="Times New Roman" w:cs="Times New Roman"/>
          <w:sz w:val="28"/>
          <w:szCs w:val="28"/>
        </w:rPr>
      </w:pPr>
      <w:r>
        <w:rPr>
          <w:rFonts w:ascii="Times New Roman" w:eastAsia="Times New Roman" w:hAnsi="Times New Roman" w:cs="Times New Roman"/>
          <w:b/>
          <w:sz w:val="28"/>
          <w:szCs w:val="28"/>
          <w:lang w:eastAsia="ru-RU"/>
        </w:rPr>
        <w:lastRenderedPageBreak/>
        <w:t>ЗАТВЕРДЖЕНО</w:t>
      </w:r>
    </w:p>
    <w:p w:rsidR="00025AA2" w:rsidRDefault="00025AA2" w:rsidP="00025AA2">
      <w:pPr>
        <w:widowControl w:val="0"/>
        <w:tabs>
          <w:tab w:val="left" w:pos="7482"/>
        </w:tabs>
        <w:autoSpaceDE w:val="0"/>
        <w:autoSpaceDN w:val="0"/>
        <w:spacing w:before="2" w:after="0" w:line="240" w:lineRule="auto"/>
        <w:ind w:left="4253" w:right="-8"/>
        <w:rPr>
          <w:rFonts w:ascii="Times New Roman" w:hAnsi="Times New Roman" w:cs="Times New Roman"/>
          <w:sz w:val="28"/>
          <w:szCs w:val="28"/>
        </w:rPr>
      </w:pPr>
      <w:r>
        <w:rPr>
          <w:rFonts w:ascii="Times New Roman" w:hAnsi="Times New Roman" w:cs="Times New Roman"/>
          <w:sz w:val="28"/>
          <w:szCs w:val="28"/>
        </w:rPr>
        <w:t xml:space="preserve">рішення 19 сесії </w:t>
      </w:r>
      <w:r>
        <w:rPr>
          <w:rFonts w:ascii="Times New Roman" w:hAnsi="Times New Roman" w:cs="Times New Roman"/>
          <w:spacing w:val="-3"/>
          <w:sz w:val="28"/>
          <w:szCs w:val="28"/>
        </w:rPr>
        <w:t>Гатненської сільської</w:t>
      </w:r>
      <w:r>
        <w:rPr>
          <w:rFonts w:ascii="Times New Roman" w:hAnsi="Times New Roman" w:cs="Times New Roman"/>
          <w:sz w:val="28"/>
          <w:szCs w:val="28"/>
        </w:rPr>
        <w:t xml:space="preserve"> ради VІІІ скликання</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від 10 лютого 2022 року № 19/12</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(зі змінами від 22.12.2022 року №27/24)</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8"/>
          <w:szCs w:val="28"/>
        </w:rPr>
        <w:t>(зі змінами від 21.12.2023 року №41/12)</w:t>
      </w:r>
    </w:p>
    <w:p w:rsidR="00025AA2" w:rsidRDefault="00025AA2" w:rsidP="00025AA2">
      <w:pPr>
        <w:widowControl w:val="0"/>
        <w:tabs>
          <w:tab w:val="left" w:pos="8910"/>
        </w:tabs>
        <w:autoSpaceDE w:val="0"/>
        <w:autoSpaceDN w:val="0"/>
        <w:spacing w:after="0" w:line="240" w:lineRule="auto"/>
        <w:ind w:left="4253" w:right="-8"/>
        <w:rPr>
          <w:rFonts w:ascii="Times New Roman" w:hAnsi="Times New Roman" w:cs="Times New Roman"/>
          <w:b/>
          <w:sz w:val="28"/>
          <w:szCs w:val="28"/>
        </w:rPr>
      </w:pPr>
      <w:r>
        <w:rPr>
          <w:rFonts w:ascii="Times New Roman" w:hAnsi="Times New Roman" w:cs="Times New Roman"/>
          <w:b/>
          <w:sz w:val="27"/>
          <w:szCs w:val="27"/>
        </w:rPr>
        <w:t xml:space="preserve">(зі змінами від </w:t>
      </w:r>
      <w:r w:rsidR="005533C3">
        <w:rPr>
          <w:rFonts w:ascii="Times New Roman" w:hAnsi="Times New Roman" w:cs="Times New Roman"/>
          <w:b/>
          <w:sz w:val="27"/>
          <w:szCs w:val="27"/>
        </w:rPr>
        <w:t>25.01.2024 року №43/12</w:t>
      </w:r>
      <w:r>
        <w:rPr>
          <w:rFonts w:ascii="Times New Roman" w:hAnsi="Times New Roman" w:cs="Times New Roman"/>
          <w:b/>
          <w:sz w:val="27"/>
          <w:szCs w:val="27"/>
        </w:rPr>
        <w:t>)</w:t>
      </w: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262EE1" w:rsidRDefault="00262EE1"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Default="00634407" w:rsidP="00634407">
      <w:pPr>
        <w:spacing w:after="0" w:line="240" w:lineRule="auto"/>
        <w:jc w:val="center"/>
        <w:rPr>
          <w:rFonts w:ascii="Times New Roman" w:eastAsia="Times New Roman" w:hAnsi="Times New Roman" w:cs="Times New Roman"/>
          <w:b/>
          <w:bCs/>
          <w:color w:val="000000"/>
          <w:sz w:val="38"/>
          <w:szCs w:val="3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ПРОГРАМА</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“ОБДАРОВАНІ ДІТИ </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38"/>
          <w:szCs w:val="38"/>
          <w:lang w:eastAsia="ru-RU"/>
        </w:rPr>
        <w:t xml:space="preserve"> на </w:t>
      </w:r>
      <w:r w:rsidRPr="00EA5A99">
        <w:rPr>
          <w:rFonts w:ascii="Times New Roman" w:eastAsia="Times New Roman" w:hAnsi="Times New Roman" w:cs="Times New Roman"/>
          <w:b/>
          <w:bCs/>
          <w:color w:val="000000"/>
          <w:sz w:val="38"/>
          <w:szCs w:val="38"/>
          <w:shd w:val="clear" w:color="auto" w:fill="FFFFFF"/>
          <w:lang w:eastAsia="ru-RU"/>
        </w:rPr>
        <w:t>2022-2025</w:t>
      </w:r>
      <w:r w:rsidRPr="00EA5A99">
        <w:rPr>
          <w:rFonts w:ascii="Times New Roman" w:eastAsia="Times New Roman" w:hAnsi="Times New Roman" w:cs="Times New Roman"/>
          <w:b/>
          <w:bCs/>
          <w:color w:val="000000"/>
          <w:sz w:val="38"/>
          <w:szCs w:val="38"/>
          <w:lang w:eastAsia="ru-RU"/>
        </w:rPr>
        <w:t xml:space="preserve"> р. р.</w:t>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63440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І. Загальна характеристика Програми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“Обдаровані діти Гатненської територіальної громади”</w:t>
      </w: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xml:space="preserve"> на  </w:t>
      </w:r>
      <w:r w:rsidR="00262EE1">
        <w:rPr>
          <w:rFonts w:ascii="Times New Roman" w:eastAsia="Times New Roman" w:hAnsi="Times New Roman" w:cs="Times New Roman"/>
          <w:b/>
          <w:bCs/>
          <w:color w:val="000000"/>
          <w:sz w:val="28"/>
          <w:szCs w:val="28"/>
          <w:shd w:val="clear" w:color="auto" w:fill="FFFFFF"/>
          <w:lang w:eastAsia="ru-RU"/>
        </w:rPr>
        <w:t>2022-2025 роки</w:t>
      </w:r>
      <w:r w:rsidRPr="00EA5A99">
        <w:rPr>
          <w:rFonts w:ascii="Times New Roman" w:eastAsia="Times New Roman" w:hAnsi="Times New Roman" w:cs="Times New Roman"/>
          <w:b/>
          <w:bCs/>
          <w:color w:val="000000"/>
          <w:sz w:val="28"/>
          <w:szCs w:val="28"/>
          <w:lang w:eastAsia="ru-RU"/>
        </w:rPr>
        <w:t xml:space="preserve"> (далі – Програма)</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9493" w:type="dxa"/>
        <w:tblLook w:val="04A0" w:firstRow="1" w:lastRow="0" w:firstColumn="1" w:lastColumn="0" w:noHBand="0" w:noVBand="1"/>
      </w:tblPr>
      <w:tblGrid>
        <w:gridCol w:w="566"/>
        <w:gridCol w:w="3281"/>
        <w:gridCol w:w="5646"/>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Ініціатор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Гатненська сільська рада, 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Дата, номер та назва розпорядчого документа органу виконавчої влади про розроблення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загальну середню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дошкільну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Закон України «Про позашкільну освіту»;</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Указ Президента України від 30 вересня 2010 року № 927 «Про заходи щодо розвитку системи виявлення та підтримки обдарованих і талановитих дітей та молоді»</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Розробник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Управління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8"/>
                <w:szCs w:val="28"/>
                <w:lang w:eastAsia="ru-RU"/>
              </w:rPr>
              <w:t>Співрозробники</w:t>
            </w:r>
            <w:proofErr w:type="spellEnd"/>
            <w:r w:rsidRPr="00EA5A99">
              <w:rPr>
                <w:rFonts w:ascii="Times New Roman" w:eastAsia="Times New Roman" w:hAnsi="Times New Roman" w:cs="Times New Roman"/>
                <w:color w:val="000000"/>
                <w:sz w:val="28"/>
                <w:szCs w:val="28"/>
                <w:lang w:eastAsia="ru-RU"/>
              </w:rPr>
              <w:t xml:space="preserve">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Заклади загальної середньої освіти Гатненської сільської ради.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Відповідальні виконавці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6.</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Учасники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Терміни реалізації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shd w:val="clear" w:color="auto" w:fill="FFFFFF"/>
                <w:lang w:eastAsia="ru-RU"/>
              </w:rPr>
              <w:t>2022 - 2025 роки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Перелік бюджетів, які беруть участь у виконанні Програми</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 інші джерела, не заборонені чинним законодавством України.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Загальний обсяг фінансових ресурсів, необхідних для реалізації Програми, усього, грн. :</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A60285" w:rsidRPr="002C2867" w:rsidRDefault="00A60285" w:rsidP="00A60285">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634407" w:rsidRPr="00EA5A99" w:rsidRDefault="00030F5A" w:rsidP="00030F5A">
            <w:pPr>
              <w:spacing w:after="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2024 рік – 47 984</w:t>
            </w:r>
            <w:r w:rsidR="00734CC8" w:rsidRPr="002C2867">
              <w:rPr>
                <w:rFonts w:ascii="Times New Roman" w:eastAsia="Times New Roman" w:hAnsi="Times New Roman" w:cs="Times New Roman"/>
                <w:sz w:val="28"/>
                <w:szCs w:val="28"/>
                <w:lang w:eastAsia="ru-RU"/>
              </w:rPr>
              <w:t>,00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Arial" w:eastAsia="Arial" w:hAnsi="Arial" w:cs="Arial"/>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У т.ч. коштів місцевого бюджету:</w:t>
            </w:r>
          </w:p>
        </w:tc>
        <w:tc>
          <w:tcPr>
            <w:tcW w:w="5646" w:type="dxa"/>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8"/>
                <w:szCs w:val="28"/>
                <w:lang w:eastAsia="ru-RU"/>
              </w:rPr>
              <w:t>Визначається бюджетом на поточний рік</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Основні джерела фінансування Програми</w:t>
            </w:r>
          </w:p>
        </w:tc>
        <w:tc>
          <w:tcPr>
            <w:tcW w:w="5646" w:type="dxa"/>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60" w:line="240" w:lineRule="auto"/>
        <w:ind w:left="26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shd w:val="clear" w:color="auto" w:fill="FFFFFF"/>
          <w:lang w:eastAsia="ru-RU"/>
        </w:rPr>
        <w:lastRenderedPageBreak/>
        <w:t>2. Загальні положення Програми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Програма розроблена та створена для реалізації Законів України “Про освіту”, “Про дошкільну освіту”, “Про повну загальну середню освіту”, Постанови “Про Державну національну програму “Освіта”.</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Один з найважливіших напрямків соціальної політики Гатненської територіальної громади - формування і розвиток оптимальних умов для навчання, виховання та діяльності здобувачів освіти.</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Для подальшої реалізації державної політики у сфері створення сприятливих умов для виявлення обдарованої молоді Гатненської територіальної громади та набуття нею навичок і знань у певних галузях діяльності, застосування її здібностей в Україні, а також залучення педагогічних працівників до роботи з обдарованою молоддю в закладах загальної середньої освіти виникає необхідність розробити Програму роботи з обдарованими дітьми Гатненської територіальної громади на 2022- 2025р.р.,</w:t>
      </w:r>
      <w:r w:rsidRPr="00EA5A99">
        <w:rPr>
          <w:rFonts w:ascii="Times New Roman" w:eastAsia="Times New Roman" w:hAnsi="Times New Roman" w:cs="Times New Roman"/>
          <w:color w:val="000000"/>
          <w:sz w:val="28"/>
          <w:szCs w:val="28"/>
          <w:shd w:val="clear" w:color="auto" w:fill="FFFFFF"/>
          <w:lang w:eastAsia="ru-RU"/>
        </w:rPr>
        <w:t xml:space="preserve"> місце проживання яких зареєстровано або один з батьків яких має реєстрацію місця проживання на території Гатненської громади.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firstLine="72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3. Мета та основні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240" w:line="240" w:lineRule="auto"/>
        <w:ind w:left="20" w:firstLine="70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Мета Програми</w:t>
      </w:r>
      <w:r w:rsidRPr="00EA5A99">
        <w:rPr>
          <w:rFonts w:ascii="Times New Roman" w:eastAsia="Times New Roman" w:hAnsi="Times New Roman" w:cs="Times New Roman"/>
          <w:color w:val="000000"/>
          <w:sz w:val="28"/>
          <w:szCs w:val="28"/>
          <w:lang w:eastAsia="ru-RU"/>
        </w:rPr>
        <w:t xml:space="preserve"> полягає у забезпеченні підтримки обдарованих дітей Гатненської громади шляхом</w:t>
      </w:r>
      <w:r w:rsidRPr="00EA5A99">
        <w:rPr>
          <w:rFonts w:ascii="Times New Roman" w:eastAsia="Times New Roman" w:hAnsi="Times New Roman" w:cs="Times New Roman"/>
          <w:color w:val="FF0000"/>
          <w:sz w:val="28"/>
          <w:szCs w:val="28"/>
          <w:lang w:eastAsia="ru-RU"/>
        </w:rPr>
        <w:t xml:space="preserve"> </w:t>
      </w:r>
      <w:r w:rsidRPr="00EA5A99">
        <w:rPr>
          <w:rFonts w:ascii="Times New Roman" w:eastAsia="Times New Roman" w:hAnsi="Times New Roman" w:cs="Times New Roman"/>
          <w:color w:val="000000"/>
          <w:sz w:val="28"/>
          <w:szCs w:val="28"/>
          <w:shd w:val="clear" w:color="auto" w:fill="FFFFFF"/>
          <w:lang w:eastAsia="ru-RU"/>
        </w:rPr>
        <w:t>створення умов для їхнього творчого, інтелектуального, духовного і фізичного (спортивного) розвитку та підтримки педагогів, тренерів, керівників колективів, які підготували цих дітей.</w:t>
      </w:r>
    </w:p>
    <w:p w:rsidR="00634407" w:rsidRPr="00EA5A99" w:rsidRDefault="00634407" w:rsidP="00634407">
      <w:pPr>
        <w:spacing w:after="0"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i/>
          <w:iCs/>
          <w:color w:val="000000"/>
          <w:sz w:val="28"/>
          <w:szCs w:val="28"/>
          <w:lang w:eastAsia="ru-RU"/>
        </w:rPr>
        <w:t>Головні завдання Програми:</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numPr>
          <w:ilvl w:val="0"/>
          <w:numId w:val="1"/>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системи виявлення та відбору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визначення стратегії щодо підтримки та напрямків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створення умов для забезпечення доступу обдарованих дітей до якісної освіти;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нових напрямків роботи з обдарованими дітьми шляхом створення науково-методологічного підґрунтя для розвитку ефективних систем виявлення, навчання і професійної орієнтації обдарованої молоді;</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учнівського самоврядування з метою задоволення потреби у професійному самовизначенні та творчій самореалізації, оновлення змісту, форм і методів роботи з обдарованими дітьми;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піднесення статусу обдарованих дітей та їхніх наставників;</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стимулювання шляхом виплати премій кращим учням-переможцям  ІІІ та IV етапів Всеукраїнських олімпіад, конкурсів, спортивних змагань тощо;</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координація діяльності Управління освіти Гатненської сільської ради, комунальних закладів освіти, </w:t>
      </w:r>
      <w:r w:rsidRPr="00EA5A99">
        <w:rPr>
          <w:rFonts w:ascii="Times New Roman" w:eastAsia="Times New Roman" w:hAnsi="Times New Roman" w:cs="Times New Roman"/>
          <w:color w:val="000000"/>
          <w:sz w:val="28"/>
          <w:szCs w:val="28"/>
          <w:shd w:val="clear" w:color="auto" w:fill="FFFFFF"/>
          <w:lang w:eastAsia="ru-RU"/>
        </w:rPr>
        <w:t xml:space="preserve">відділу культури, туризму та </w:t>
      </w:r>
      <w:r w:rsidRPr="00EA5A99">
        <w:rPr>
          <w:rFonts w:ascii="Times New Roman" w:eastAsia="Times New Roman" w:hAnsi="Times New Roman" w:cs="Times New Roman"/>
          <w:color w:val="000000"/>
          <w:sz w:val="28"/>
          <w:szCs w:val="28"/>
          <w:shd w:val="clear" w:color="auto" w:fill="FFFFFF"/>
          <w:lang w:eastAsia="ru-RU"/>
        </w:rPr>
        <w:lastRenderedPageBreak/>
        <w:t>інформаційної політики Гатненської сільської ради, КП “Спортивна громада”</w:t>
      </w:r>
      <w:r w:rsidRPr="00EA5A99">
        <w:rPr>
          <w:rFonts w:ascii="Times New Roman" w:eastAsia="Times New Roman" w:hAnsi="Times New Roman" w:cs="Times New Roman"/>
          <w:color w:val="000000"/>
          <w:sz w:val="28"/>
          <w:szCs w:val="28"/>
          <w:lang w:eastAsia="ru-RU"/>
        </w:rPr>
        <w:t xml:space="preserve"> з питань розвитку та підтримки обдарованих дітей громади;</w:t>
      </w:r>
    </w:p>
    <w:p w:rsidR="00634407" w:rsidRPr="00EA5A99" w:rsidRDefault="00634407" w:rsidP="00634407">
      <w:pPr>
        <w:numPr>
          <w:ilvl w:val="0"/>
          <w:numId w:val="2"/>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підвищення ефективності діяльності закладів освіти для обдарованих дітей через їхню профілізацію та залучення здобувачів освіти до участі у регіональних, Всеукраїнських, міжнародних заходах, спрямованих на виявлення і підтримку обдарованих дітей.</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4. Шляхи і засоби розв'язання завдань, обсягів та джерел фінансування</w:t>
      </w:r>
    </w:p>
    <w:p w:rsidR="00634407" w:rsidRPr="00EA5A99" w:rsidRDefault="00634407" w:rsidP="00634407">
      <w:pPr>
        <w:spacing w:after="265" w:line="240" w:lineRule="auto"/>
        <w:ind w:left="720" w:hanging="3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Виконання Програми здійснюється за такими напрямами:</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створення банку даних про обдарованих дітей закладів освіти Гатненської ТГ;</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впровадження сучасних методик виявлення, навчання та виховання обдарованих дітей та молоді і надання їй соціально-педагогічної підтримки;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сприяння наступності в системі роботи з обдарованими дітьми у закладах  середньої освіти;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залучення обдарованих дітей до науково-дослідницької, експериментальної, творчої діяльності із організацією факультативів, гуртків, зокрема філії Малої академії наук, що працюють з обдарованою молоддю;</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участь у ІІ, ІІІ, ІV турі предметних олімпіад, конкурсах, конкурсах-захистах, турнірах і фестивалях, популяризація здобутків обдарованої молоді, поширення досвіду роботи педагогічних працівників;</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проведення підготовки і підвищення кваліфікації педагогічних кадрів, які працюють з обдарованими дітьми;</w:t>
      </w:r>
    </w:p>
    <w:p w:rsidR="00634407" w:rsidRPr="00EA5A99" w:rsidRDefault="00634407" w:rsidP="00634407">
      <w:pPr>
        <w:numPr>
          <w:ilvl w:val="0"/>
          <w:numId w:val="3"/>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розроблення дієвого механізму стимулювання обдарованих дітей та їхніх наставників;</w:t>
      </w:r>
    </w:p>
    <w:p w:rsidR="00634407" w:rsidRPr="00EA5A99" w:rsidRDefault="00634407" w:rsidP="00634407">
      <w:pPr>
        <w:numPr>
          <w:ilvl w:val="0"/>
          <w:numId w:val="3"/>
        </w:numPr>
        <w:spacing w:after="0" w:line="240" w:lineRule="auto"/>
        <w:ind w:left="984"/>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удосконалення навчально-матеріальної бази закладів освіти для обдарованої учнівської молоді.</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З цією метою Управління  освіти Гатненської сільської ради, відділ культури, туризму та інформаційної політики Гатненської сільської ради, заклади загальної середньої освіти Гатненської сільської ради, КП “Спортивна громада”:</w:t>
      </w:r>
      <w:r w:rsidRPr="00EA5A99">
        <w:rPr>
          <w:rFonts w:ascii="Times New Roman" w:eastAsia="Times New Roman" w:hAnsi="Times New Roman" w:cs="Times New Roman"/>
          <w:sz w:val="24"/>
          <w:szCs w:val="24"/>
          <w:lang w:eastAsia="ru-RU"/>
        </w:rPr>
        <w:br/>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здійснюють організаційне та інформаційне забезпечення виконання Програми:</w:t>
      </w:r>
    </w:p>
    <w:p w:rsidR="00634407" w:rsidRPr="00EA5A99" w:rsidRDefault="00634407" w:rsidP="00634407">
      <w:pPr>
        <w:numPr>
          <w:ilvl w:val="0"/>
          <w:numId w:val="4"/>
        </w:numPr>
        <w:spacing w:after="0" w:line="240" w:lineRule="auto"/>
        <w:ind w:left="87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беруть участь у розробленні пропозицій щодо вдосконалення нормативно-правової бази програми;</w:t>
      </w:r>
    </w:p>
    <w:p w:rsidR="00634407" w:rsidRPr="00EA5A99" w:rsidRDefault="00634407" w:rsidP="00634407">
      <w:pPr>
        <w:numPr>
          <w:ilvl w:val="0"/>
          <w:numId w:val="4"/>
        </w:numPr>
        <w:spacing w:after="0"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консолідації зусиль Гатненської сільської ради, закладів освіти з обдарованими дітьми та молоддю;</w:t>
      </w:r>
    </w:p>
    <w:p w:rsidR="00634407" w:rsidRPr="00EA5A99" w:rsidRDefault="00634407" w:rsidP="00634407">
      <w:pPr>
        <w:numPr>
          <w:ilvl w:val="0"/>
          <w:numId w:val="4"/>
        </w:numPr>
        <w:spacing w:after="244" w:line="240" w:lineRule="auto"/>
        <w:ind w:left="927"/>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сприяють налагодженню зв'язків з установами, робота яких спрямована на виявлення, навчання, розвиток і підтримку обдарованих дітей громади.</w:t>
      </w:r>
    </w:p>
    <w:p w:rsidR="00634407" w:rsidRPr="00EA5A99" w:rsidRDefault="00634407" w:rsidP="00634407">
      <w:pPr>
        <w:spacing w:after="0" w:line="240" w:lineRule="auto"/>
        <w:ind w:firstLine="7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 xml:space="preserve">Реалізацію програми з обдарованими дітьми на 2022-2025 </w:t>
      </w:r>
      <w:proofErr w:type="spellStart"/>
      <w:r w:rsidRPr="00EA5A99">
        <w:rPr>
          <w:rFonts w:ascii="Times New Roman" w:eastAsia="Times New Roman" w:hAnsi="Times New Roman" w:cs="Times New Roman"/>
          <w:color w:val="000000"/>
          <w:sz w:val="28"/>
          <w:szCs w:val="28"/>
          <w:lang w:eastAsia="ru-RU"/>
        </w:rPr>
        <w:t>р.р</w:t>
      </w:r>
      <w:proofErr w:type="spellEnd"/>
      <w:r w:rsidRPr="00EA5A99">
        <w:rPr>
          <w:rFonts w:ascii="Times New Roman" w:eastAsia="Times New Roman" w:hAnsi="Times New Roman" w:cs="Times New Roman"/>
          <w:color w:val="000000"/>
          <w:sz w:val="28"/>
          <w:szCs w:val="28"/>
          <w:lang w:eastAsia="ru-RU"/>
        </w:rPr>
        <w:t>. планується здійснити за рахунок загальних бюджетних призначень, передбачених чинним законодавством.</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1261"/>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5. Ресурсне забезпечення Програми роботи з обдарованими дітьми територіальної громади на 2022-2025 р. тис. грн.</w:t>
      </w:r>
    </w:p>
    <w:p w:rsidR="00634407" w:rsidRPr="00EA5A99" w:rsidRDefault="00634407" w:rsidP="00634407">
      <w:pPr>
        <w:spacing w:after="0" w:line="240" w:lineRule="auto"/>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677"/>
        <w:gridCol w:w="3670"/>
      </w:tblGrid>
      <w:tr w:rsidR="00634407" w:rsidRPr="00EA5A99" w:rsidTr="003617A7">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Обсяг коштів, які пропонується залучити на виконання Програми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Усього витрат на виконання Програми</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Обсяг ресурсів усього, у т. ч.:</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місцевий бюджет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2C2867" w:rsidRDefault="00634407" w:rsidP="003617A7">
            <w:pPr>
              <w:spacing w:after="0" w:line="240" w:lineRule="auto"/>
              <w:rPr>
                <w:rFonts w:ascii="Times New Roman" w:eastAsia="Times New Roman" w:hAnsi="Times New Roman" w:cs="Times New Roman"/>
                <w:sz w:val="28"/>
                <w:szCs w:val="28"/>
                <w:lang w:eastAsia="ru-RU"/>
              </w:rPr>
            </w:pPr>
            <w:r w:rsidRPr="002C2867">
              <w:rPr>
                <w:rFonts w:ascii="Times New Roman" w:eastAsia="Times New Roman" w:hAnsi="Times New Roman" w:cs="Times New Roman"/>
                <w:sz w:val="28"/>
                <w:szCs w:val="28"/>
                <w:lang w:eastAsia="ru-RU"/>
              </w:rPr>
              <w:t>Визначається бюджетом на поточний рік</w:t>
            </w:r>
          </w:p>
          <w:p w:rsidR="00A60285" w:rsidRPr="00EA5A99" w:rsidRDefault="00A60285" w:rsidP="003617A7">
            <w:pPr>
              <w:spacing w:after="0" w:line="240" w:lineRule="auto"/>
              <w:rPr>
                <w:rFonts w:ascii="Times New Roman" w:eastAsia="Times New Roman" w:hAnsi="Times New Roman" w:cs="Times New Roman"/>
                <w:sz w:val="24"/>
                <w:szCs w:val="24"/>
                <w:lang w:eastAsia="ru-RU"/>
              </w:rPr>
            </w:pPr>
            <w:r w:rsidRPr="002C2867">
              <w:rPr>
                <w:rFonts w:ascii="Times New Roman" w:eastAsia="Times New Roman" w:hAnsi="Times New Roman" w:cs="Times New Roman"/>
                <w:sz w:val="28"/>
                <w:szCs w:val="28"/>
                <w:lang w:eastAsia="ru-RU"/>
              </w:rPr>
              <w:t xml:space="preserve">на 2024 рік – </w:t>
            </w:r>
            <w:r w:rsidR="00F745B7">
              <w:rPr>
                <w:rFonts w:ascii="Times New Roman" w:eastAsia="Times New Roman" w:hAnsi="Times New Roman" w:cs="Times New Roman"/>
                <w:sz w:val="28"/>
                <w:szCs w:val="28"/>
                <w:lang w:eastAsia="ru-RU"/>
              </w:rPr>
              <w:t>47 984</w:t>
            </w:r>
            <w:r w:rsidR="00F745B7" w:rsidRPr="002C2867">
              <w:rPr>
                <w:rFonts w:ascii="Times New Roman" w:eastAsia="Times New Roman" w:hAnsi="Times New Roman" w:cs="Times New Roman"/>
                <w:sz w:val="28"/>
                <w:szCs w:val="28"/>
                <w:lang w:eastAsia="ru-RU"/>
              </w:rPr>
              <w:t>,00 грн</w:t>
            </w:r>
          </w:p>
        </w:tc>
      </w:tr>
      <w:tr w:rsidR="00634407" w:rsidRPr="00EA5A99" w:rsidTr="003617A7">
        <w:tc>
          <w:tcPr>
            <w:tcW w:w="0" w:type="auto"/>
            <w:tcBorders>
              <w:top w:val="single" w:sz="4" w:space="0" w:color="000000"/>
              <w:left w:val="single" w:sz="4" w:space="0" w:color="000000"/>
              <w:bottom w:val="single" w:sz="4" w:space="0" w:color="000000"/>
              <w:right w:val="single" w:sz="4" w:space="0" w:color="000000"/>
            </w:tcBorders>
            <w:hideMark/>
          </w:tcPr>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інші джерела, не заборонені чинним законодавством України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bl>
    <w:p w:rsidR="00634407" w:rsidRPr="00EA5A99" w:rsidRDefault="00634407" w:rsidP="00634407">
      <w:pPr>
        <w:spacing w:before="276" w:after="185" w:line="240" w:lineRule="auto"/>
        <w:ind w:left="212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6. Очікувані результати, ефективність Програми</w:t>
      </w:r>
    </w:p>
    <w:p w:rsidR="00634407" w:rsidRPr="00EA5A99" w:rsidRDefault="00634407" w:rsidP="00634407">
      <w:pPr>
        <w:spacing w:after="0" w:line="240" w:lineRule="auto"/>
        <w:ind w:left="60" w:firstLine="7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Виконання Програми дасть змогу:</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роль закладів освіти, культури та спорту як центрів інтелектуального, культурного та соціально-економічного відродження;</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рівень знань учнів закладів загальної середньої освіти;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сформувати в учнів ключові компетентності, необхідні практичні уміння і навички;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підвищити фахову майстерність педагогічних працівників;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організувати роботу творчих груп педагогів з базових предметів з орієнтацією на роботу з обдарованими дітьми;</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забезпечити науково-методичними матеріалами вчителів, які працюють з обдарованими дітьми та молоддю;</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поглиблено вивчати окремі предмети, факультативи, покращити роботу  гуртків;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брати участь у всіх етапах Всеукраїнських предметних олімпіад, різноманітних конкурсах, спортивних змаганнях, мистецьких заходах, в науково-дослідницькій діяльності учнів;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зміцнити навчально-матеріальну базу навчальних закладів;</w:t>
      </w:r>
    </w:p>
    <w:p w:rsidR="00634407" w:rsidRPr="00EA5A99" w:rsidRDefault="00634407" w:rsidP="00634407">
      <w:pPr>
        <w:numPr>
          <w:ilvl w:val="0"/>
          <w:numId w:val="5"/>
        </w:numPr>
        <w:spacing w:after="0" w:line="240" w:lineRule="auto"/>
        <w:ind w:left="118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розробити дієвий механізм стимулювання обдарованих дітей, педагогічних працівників, які працюють з нею.</w:t>
      </w:r>
    </w:p>
    <w:p w:rsidR="00634407" w:rsidRPr="00EA5A99" w:rsidRDefault="00634407" w:rsidP="00634407">
      <w:pPr>
        <w:spacing w:after="0" w:line="240" w:lineRule="auto"/>
        <w:ind w:firstLine="708"/>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З  метою розв'язання першочергових завдань, визначених Програмою, передбачається здійснити заходи, що додаються.</w:t>
      </w:r>
      <w:r w:rsidRPr="00EA5A99">
        <w:rPr>
          <w:rFonts w:ascii="Times New Roman" w:eastAsia="Times New Roman" w:hAnsi="Times New Roman" w:cs="Times New Roman"/>
          <w:color w:val="000000"/>
          <w:sz w:val="28"/>
          <w:szCs w:val="28"/>
          <w:lang w:eastAsia="ru-RU"/>
        </w:rPr>
        <w:br/>
      </w:r>
    </w:p>
    <w:p w:rsidR="00634407" w:rsidRPr="00EA5A99" w:rsidRDefault="00634407" w:rsidP="00634407">
      <w:pPr>
        <w:spacing w:after="0" w:line="240" w:lineRule="auto"/>
        <w:rPr>
          <w:rFonts w:ascii="Times New Roman" w:eastAsia="Times New Roman" w:hAnsi="Times New Roman" w:cs="Times New Roman"/>
          <w:b/>
          <w:bCs/>
          <w:color w:val="000000"/>
          <w:sz w:val="28"/>
          <w:szCs w:val="28"/>
          <w:lang w:eastAsia="ru-RU"/>
        </w:rPr>
        <w:sectPr w:rsidR="00634407" w:rsidRPr="00EA5A99" w:rsidSect="00262EE1">
          <w:pgSz w:w="11909" w:h="16834"/>
          <w:pgMar w:top="1134" w:right="851" w:bottom="1134" w:left="1701" w:header="720" w:footer="720" w:gutter="0"/>
          <w:pgNumType w:start="1"/>
          <w:cols w:space="720"/>
        </w:sectPr>
      </w:pP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lastRenderedPageBreak/>
        <w:t>7. Основні напрямки та заходи щодо роботи</w:t>
      </w:r>
      <w:r w:rsidRPr="00EA5A99">
        <w:rPr>
          <w:rFonts w:ascii="Times New Roman" w:eastAsia="Times New Roman" w:hAnsi="Times New Roman" w:cs="Times New Roman"/>
          <w:color w:val="000000"/>
          <w:sz w:val="28"/>
          <w:szCs w:val="28"/>
          <w:lang w:eastAsia="ru-RU"/>
        </w:rPr>
        <w:t xml:space="preserve"> </w:t>
      </w:r>
      <w:r w:rsidRPr="00EA5A99">
        <w:rPr>
          <w:rFonts w:ascii="Times New Roman" w:eastAsia="Times New Roman" w:hAnsi="Times New Roman" w:cs="Times New Roman"/>
          <w:b/>
          <w:bCs/>
          <w:color w:val="000000"/>
          <w:sz w:val="28"/>
          <w:szCs w:val="28"/>
          <w:lang w:eastAsia="ru-RU"/>
        </w:rPr>
        <w:t>з обдарованими дітьми на 2022 - 2025 роки</w:t>
      </w:r>
    </w:p>
    <w:p w:rsidR="00634407" w:rsidRPr="00EA5A99" w:rsidRDefault="00634407" w:rsidP="00634407">
      <w:pPr>
        <w:spacing w:after="0" w:line="240" w:lineRule="auto"/>
        <w:jc w:val="center"/>
        <w:rPr>
          <w:rFonts w:ascii="Times New Roman" w:eastAsia="Times New Roman" w:hAnsi="Times New Roman" w:cs="Times New Roman"/>
          <w:b/>
          <w:bCs/>
          <w:color w:val="000000"/>
          <w:sz w:val="28"/>
          <w:szCs w:val="28"/>
          <w:lang w:eastAsia="ru-RU"/>
        </w:rPr>
      </w:pPr>
    </w:p>
    <w:p w:rsidR="00634407" w:rsidRPr="00EA5A99" w:rsidRDefault="00634407" w:rsidP="00634407">
      <w:pPr>
        <w:spacing w:after="0" w:line="240" w:lineRule="auto"/>
        <w:jc w:val="center"/>
        <w:rPr>
          <w:rFonts w:ascii="Times New Roman" w:eastAsia="Times New Roman" w:hAnsi="Times New Roman" w:cs="Times New Roman"/>
          <w:sz w:val="24"/>
          <w:szCs w:val="24"/>
          <w:lang w:eastAsia="ru-RU"/>
        </w:rPr>
      </w:pPr>
    </w:p>
    <w:tbl>
      <w:tblPr>
        <w:tblW w:w="14998" w:type="dxa"/>
        <w:tblLayout w:type="fixed"/>
        <w:tblLook w:val="04A0" w:firstRow="1" w:lastRow="0" w:firstColumn="1" w:lastColumn="0" w:noHBand="0" w:noVBand="1"/>
      </w:tblPr>
      <w:tblGrid>
        <w:gridCol w:w="562"/>
        <w:gridCol w:w="2268"/>
        <w:gridCol w:w="3828"/>
        <w:gridCol w:w="1417"/>
        <w:gridCol w:w="2126"/>
        <w:gridCol w:w="1560"/>
        <w:gridCol w:w="708"/>
        <w:gridCol w:w="719"/>
        <w:gridCol w:w="1810"/>
      </w:tblGrid>
      <w:tr w:rsidR="00634407" w:rsidRPr="00EA5A99" w:rsidTr="00DB7BA9">
        <w:trPr>
          <w:trHeight w:val="910"/>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w:t>
            </w:r>
          </w:p>
          <w:p w:rsidR="00634407" w:rsidRPr="00EA5A99" w:rsidRDefault="00634407" w:rsidP="003617A7">
            <w:pPr>
              <w:spacing w:before="60"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з/п</w:t>
            </w: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hanging="249"/>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Назва напряму діяльності (пріоритетні завдання)</w:t>
            </w:r>
          </w:p>
        </w:tc>
        <w:tc>
          <w:tcPr>
            <w:tcW w:w="3828"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2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Перелік заходів Програми</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Термін виконання</w:t>
            </w:r>
          </w:p>
          <w:p w:rsidR="00634407" w:rsidRPr="00EA5A99" w:rsidRDefault="00634407" w:rsidP="003617A7">
            <w:pPr>
              <w:spacing w:after="0" w:line="240" w:lineRule="auto"/>
              <w:ind w:right="122"/>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заходу</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Виконавці</w:t>
            </w:r>
          </w:p>
        </w:tc>
        <w:tc>
          <w:tcPr>
            <w:tcW w:w="156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p>
          <w:p w:rsidR="00634407" w:rsidRPr="00EA5A99" w:rsidRDefault="00634407" w:rsidP="003617A7">
            <w:pPr>
              <w:spacing w:after="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Джерела фінансування</w:t>
            </w:r>
          </w:p>
        </w:tc>
        <w:tc>
          <w:tcPr>
            <w:tcW w:w="142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Орієнтовні обсяги фінансування (вартість), тис. грн. у тому числі по роках</w:t>
            </w:r>
          </w:p>
        </w:tc>
        <w:tc>
          <w:tcPr>
            <w:tcW w:w="1810"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24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sz w:val="24"/>
                <w:szCs w:val="24"/>
                <w:lang w:eastAsia="ru-RU"/>
              </w:rPr>
              <w:br/>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Очікуваний результат</w:t>
            </w:r>
          </w:p>
        </w:tc>
      </w:tr>
      <w:tr w:rsidR="00634407" w:rsidRPr="00EA5A99" w:rsidTr="00DB7BA9">
        <w:trPr>
          <w:trHeight w:val="98"/>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nil"/>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DB7BA9">
        <w:trPr>
          <w:trHeight w:val="80"/>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3828"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417"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08"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2022 - 2023</w:t>
            </w:r>
          </w:p>
        </w:tc>
        <w:tc>
          <w:tcPr>
            <w:tcW w:w="719" w:type="dxa"/>
            <w:tcBorders>
              <w:top w:val="nil"/>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4"/>
                <w:szCs w:val="24"/>
                <w:lang w:eastAsia="ru-RU"/>
              </w:rPr>
              <w:t>2024 - 2025</w:t>
            </w:r>
          </w:p>
        </w:tc>
        <w:tc>
          <w:tcPr>
            <w:tcW w:w="1810" w:type="dxa"/>
            <w:vMerge/>
            <w:tcBorders>
              <w:top w:val="single" w:sz="4" w:space="0" w:color="000000"/>
              <w:left w:val="single" w:sz="4" w:space="0" w:color="000000"/>
              <w:bottom w:val="single" w:sz="4" w:space="0" w:color="000000"/>
              <w:right w:val="single" w:sz="4" w:space="0" w:color="000000"/>
            </w:tcBorders>
            <w:vAlign w:val="center"/>
            <w:hideMark/>
          </w:tcPr>
          <w:p w:rsidR="00634407" w:rsidRPr="00EA5A99" w:rsidRDefault="00634407" w:rsidP="003617A7">
            <w:pPr>
              <w:spacing w:after="0"/>
              <w:rPr>
                <w:rFonts w:ascii="Times New Roman" w:eastAsia="Times New Roman" w:hAnsi="Times New Roman" w:cs="Times New Roman"/>
                <w:sz w:val="24"/>
                <w:szCs w:val="24"/>
                <w:lang w:eastAsia="ru-RU"/>
              </w:rPr>
            </w:pP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Нормативно-</w:t>
            </w:r>
          </w:p>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правова база з питань роботи з обдарованими дітьми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 Реалізація нормативно правових та науково - методичних матеріалів із питань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 - методичне забезпечення роботи з обдарованими дітьми (учнями)</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науково-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методичного</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педагогічних</w:t>
            </w:r>
          </w:p>
          <w:p w:rsidR="00634407" w:rsidRPr="00EA5A99" w:rsidRDefault="00634407" w:rsidP="003617A7">
            <w:pPr>
              <w:spacing w:after="0" w:line="240" w:lineRule="auto"/>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працівників</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2.1. Розроблення пакету методичних рекомендацій із питань організації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рівня професійної компетенції педагогів, які працюють з обдарованими дітьми. Збагачення освіти інноваційними технологіями навчання.</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2.2.Включення до планів роботи управління освіти та закладів освіти  питань, пов'язаних з організацією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Розробка нових напрямів роботи з обдарованими дітьми (учнями)</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2.3. Сприяння створенню та поширенню авторських методичних і навчальних матеріалів з питань роботи з обдарованими дітьми, забезпечення їх впровадження</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 педагогічної майстерності педпрацівників, які працюють із обдарованими дітьми і розробка нових напрямів роботи з ними шляхом створення науково – методичного супроводу</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 дітей, створення умов для їх розвитку.</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3.1.Створення банку даних "Обдарованість"</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пошуку обдарованої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молоді</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3.2. Проведення щорічних свят відзначення обдарованих дітей за участь,  призерів олімпіад, конкурсів - захистів, турнірів, </w:t>
            </w:r>
            <w:proofErr w:type="spellStart"/>
            <w:r w:rsidRPr="00EA5A99">
              <w:rPr>
                <w:rFonts w:ascii="Times New Roman" w:eastAsia="Times New Roman" w:hAnsi="Times New Roman" w:cs="Times New Roman"/>
                <w:color w:val="000000"/>
                <w:sz w:val="24"/>
                <w:szCs w:val="24"/>
                <w:lang w:eastAsia="ru-RU"/>
              </w:rPr>
              <w:t>спартакіад</w:t>
            </w:r>
            <w:proofErr w:type="spellEnd"/>
            <w:r w:rsidRPr="00EA5A99">
              <w:rPr>
                <w:rFonts w:ascii="Times New Roman" w:eastAsia="Times New Roman" w:hAnsi="Times New Roman" w:cs="Times New Roman"/>
                <w:color w:val="000000"/>
                <w:sz w:val="24"/>
                <w:szCs w:val="24"/>
                <w:lang w:eastAsia="ru-RU"/>
              </w:rPr>
              <w:t>, змагань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 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системи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морального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матеріального заохочення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3.3. Забезпечення проведення І та II етапів Всеукраїнських олімпіад, конкурсів, конкурсів - захистів, турнірів і фестивалів (придбання паперу, письмового та канцелярського приладдя, витратних матеріалів для оргтехніки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самореалізації особистості</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3.4. Забезпечення участі дітей у Всеукраїнських та обласних етапах Всеукраїнських учнівських олімпіад, конкурсах-захистах науково- дослідницьких робіт та інше.</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3.5. Забезпечення участі учнів у Всеукраїнському конкурсі з української мови імені Петра Яцика, учнівської творчості, присвяченого шевченківським дням, Міжнародному мовно- літературному конкурсі ім. Т. Шевченка</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3.6. Активізація роботи  закладів освіти з обдарованими дітьми, створення і організація на їх базі гуртків, факультативів,</w:t>
            </w:r>
          </w:p>
          <w:p w:rsidR="00634407" w:rsidRPr="00EA5A99" w:rsidRDefault="00634407" w:rsidP="003617A7">
            <w:pPr>
              <w:spacing w:after="0" w:line="240" w:lineRule="auto"/>
              <w:ind w:left="120"/>
              <w:jc w:val="both"/>
              <w:rPr>
                <w:rFonts w:ascii="Times New Roman" w:eastAsia="Times New Roman" w:hAnsi="Times New Roman" w:cs="Times New Roman"/>
                <w:sz w:val="24"/>
                <w:szCs w:val="24"/>
                <w:lang w:eastAsia="ru-RU"/>
              </w:rPr>
            </w:pPr>
            <w:proofErr w:type="spellStart"/>
            <w:r w:rsidRPr="00EA5A99">
              <w:rPr>
                <w:rFonts w:ascii="Times New Roman" w:eastAsia="Times New Roman" w:hAnsi="Times New Roman" w:cs="Times New Roman"/>
                <w:color w:val="000000"/>
                <w:sz w:val="24"/>
                <w:szCs w:val="24"/>
                <w:lang w:eastAsia="ru-RU"/>
              </w:rPr>
              <w:t>консультпунктів</w:t>
            </w:r>
            <w:proofErr w:type="spellEnd"/>
            <w:r w:rsidRPr="00EA5A99">
              <w:rPr>
                <w:rFonts w:ascii="Times New Roman" w:eastAsia="Times New Roman" w:hAnsi="Times New Roman" w:cs="Times New Roman"/>
                <w:color w:val="000000"/>
                <w:sz w:val="24"/>
                <w:szCs w:val="24"/>
                <w:lang w:eastAsia="ru-RU"/>
              </w:rPr>
              <w:t>, залучення до участі в них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для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реалізації можливостей</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особистості, пошуку</w:t>
            </w:r>
          </w:p>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3.7. Забезпечення  участі учнів у різних етапах мистецьких, туристичних конкурсів та конкурсів агітбригад.</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w:t>
            </w:r>
            <w:r w:rsidRPr="00EA5A99">
              <w:rPr>
                <w:rFonts w:ascii="Times New Roman" w:eastAsia="Times New Roman" w:hAnsi="Times New Roman" w:cs="Times New Roman"/>
                <w:color w:val="000000"/>
                <w:sz w:val="24"/>
                <w:szCs w:val="24"/>
                <w:lang w:eastAsia="ru-RU"/>
              </w:rPr>
              <w:lastRenderedPageBreak/>
              <w:t>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підтримки та</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розвитку</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3.8. Залучення учнів закладів освіти до участі у МАН</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 умов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для професійного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самовизначення</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3.9. Проведення в закладах освіти моніторингових досліджень якості роботи з обдарованими дітьми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Створення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системи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3.10. Проведення спортивних змагань з метою виявлення спортивно-обдарованої молоді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Заклади освіти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спортивно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3.11. Виявлення та підтримка талановитих дітей громади, дітей з багатодітних сімей, дітей-сиріт, дітей, які залишились без батьківського піклування</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і дітей з особливими освітніми потребами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Постійно</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3.12. Проведення  фестивалів, новорічних та інших свят, виховних заходів для дітей.</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Управління освіти та заклади освіти, відділ культури та КП Спортивна громада </w:t>
            </w:r>
            <w:r w:rsidRPr="00EA5A99">
              <w:rPr>
                <w:rFonts w:ascii="Times New Roman" w:eastAsia="Times New Roman" w:hAnsi="Times New Roman" w:cs="Times New Roman"/>
                <w:color w:val="000000"/>
                <w:sz w:val="24"/>
                <w:szCs w:val="24"/>
                <w:lang w:eastAsia="ru-RU"/>
              </w:rPr>
              <w:lastRenderedPageBreak/>
              <w:t>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lastRenderedPageBreak/>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Забезпечення умов щодо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виявлення обдарованих</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дітей, стимулювання дітей</w:t>
            </w:r>
          </w:p>
        </w:tc>
      </w:tr>
      <w:tr w:rsidR="00634407" w:rsidRPr="00EA5A99" w:rsidTr="00DB7BA9">
        <w:trPr>
          <w:trHeight w:val="2133"/>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3.13. Сприяти організації виставок художніх робіт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розвитку дитячих здібностей</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3.14. Виплата премій учням, які виявили вагомі досягнення, та педагогам, які підготували учнів.</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6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та молоді до підвищення рівня знань</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3.15. Придбання нагородних матеріалів для відзначення переможців (Дипломи, Грамоти, Подяки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Стимулювання дітей до підвищення рівня знань</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 xml:space="preserve">3.16. Організація та проведення конкурсів «Учень року» та «Клас року» в </w:t>
            </w:r>
            <w:proofErr w:type="spellStart"/>
            <w:r w:rsidRPr="00EA5A99">
              <w:rPr>
                <w:rFonts w:ascii="Times New Roman" w:eastAsia="Times New Roman" w:hAnsi="Times New Roman" w:cs="Times New Roman"/>
                <w:color w:val="000000"/>
                <w:sz w:val="24"/>
                <w:szCs w:val="24"/>
                <w:lang w:eastAsia="ru-RU"/>
              </w:rPr>
              <w:t>Гатненському</w:t>
            </w:r>
            <w:proofErr w:type="spellEnd"/>
            <w:r w:rsidRPr="00EA5A99">
              <w:rPr>
                <w:rFonts w:ascii="Times New Roman" w:eastAsia="Times New Roman" w:hAnsi="Times New Roman" w:cs="Times New Roman"/>
                <w:color w:val="000000"/>
                <w:sz w:val="24"/>
                <w:szCs w:val="24"/>
                <w:lang w:eastAsia="ru-RU"/>
              </w:rPr>
              <w:t xml:space="preserve"> та </w:t>
            </w:r>
            <w:proofErr w:type="spellStart"/>
            <w:r w:rsidRPr="00EA5A99">
              <w:rPr>
                <w:rFonts w:ascii="Times New Roman" w:eastAsia="Times New Roman" w:hAnsi="Times New Roman" w:cs="Times New Roman"/>
                <w:color w:val="000000"/>
                <w:sz w:val="24"/>
                <w:szCs w:val="24"/>
                <w:lang w:eastAsia="ru-RU"/>
              </w:rPr>
              <w:t>Юрівському</w:t>
            </w:r>
            <w:proofErr w:type="spellEnd"/>
            <w:r w:rsidRPr="00EA5A99">
              <w:rPr>
                <w:rFonts w:ascii="Times New Roman" w:eastAsia="Times New Roman" w:hAnsi="Times New Roman" w:cs="Times New Roman"/>
                <w:color w:val="000000"/>
                <w:sz w:val="24"/>
                <w:szCs w:val="24"/>
                <w:lang w:eastAsia="ru-RU"/>
              </w:rPr>
              <w:t xml:space="preserve"> ліцеях.</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сільської 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 матеріально- технічної бази закладів освіти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4.1. Сприяти модернізації обладнання закладів загальної середньої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Модернізація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навчально-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методичної бази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закладів ЗЗСО</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4.2.Зміцнення спортивної бази закладів освіти</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Покращення спортивної бази закладів загальної</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середньої освіти</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Кадрове забезпечення</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5.1. Підвищення кваліфікації педагогічних працівників, вивчення , узагальнення та популяризація передового досвіду з питання розвитку обдарованої особистості</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Підготовка вчителів до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роботи з обдарованими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учнями.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Оновлення змісту, форм і</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методів роботи</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 обдарованими дітьми</w:t>
            </w:r>
          </w:p>
        </w:tc>
      </w:tr>
      <w:tr w:rsidR="00634407" w:rsidRPr="00EA5A99" w:rsidTr="00DB7BA9">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5.2. Участь педагогічних працівників у роботі районних,  обласних, всеукраїнських семінарів, конференцій, форумів тощо.</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Місцевий бюджет, позабюджетні кошти</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Підвищення</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педагогічної</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майстерності</w:t>
            </w:r>
          </w:p>
          <w:p w:rsidR="00634407" w:rsidRPr="00EA5A99" w:rsidRDefault="00634407" w:rsidP="003617A7">
            <w:pPr>
              <w:spacing w:after="0" w:line="240" w:lineRule="auto"/>
              <w:ind w:left="132"/>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педпрацівників</w:t>
            </w:r>
          </w:p>
        </w:tc>
      </w:tr>
      <w:tr w:rsidR="00634407" w:rsidRPr="00EA5A99" w:rsidTr="00343D2D">
        <w:trPr>
          <w:trHeight w:val="249"/>
        </w:trPr>
        <w:tc>
          <w:tcPr>
            <w:tcW w:w="5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6</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Співпраця з</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громадськими</w:t>
            </w:r>
          </w:p>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організаціями</w:t>
            </w:r>
          </w:p>
        </w:tc>
        <w:tc>
          <w:tcPr>
            <w:tcW w:w="3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Координація діяльності Управління освіти Гатненської сільської ради та закладів освіти щодо співпраці з громадськими організаціями у сфері розвитку та підтримки обдарованих дітей</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right="340"/>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2022-2025</w:t>
            </w:r>
          </w:p>
        </w:tc>
        <w:tc>
          <w:tcPr>
            <w:tcW w:w="21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ight="138"/>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Управління освіти та заклади освіти, відділ культури та КП Спортивна громада Гатненської сільради</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2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Не потребує додаткових асигнувань</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Times New Roman" w:eastAsia="Times New Roman" w:hAnsi="Times New Roman" w:cs="Times New Roman"/>
                <w:sz w:val="24"/>
                <w:szCs w:val="24"/>
                <w:lang w:eastAsia="ru-RU"/>
              </w:rPr>
            </w:pPr>
          </w:p>
        </w:tc>
        <w:tc>
          <w:tcPr>
            <w:tcW w:w="71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rPr>
                <w:rFonts w:ascii="Arial" w:eastAsia="Arial" w:hAnsi="Arial" w:cs="Arial"/>
                <w:sz w:val="20"/>
                <w:szCs w:val="20"/>
                <w:lang w:eastAsia="ru-RU"/>
              </w:rPr>
            </w:pPr>
          </w:p>
        </w:tc>
        <w:tc>
          <w:tcPr>
            <w:tcW w:w="181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 w:type="dxa"/>
              <w:bottom w:w="0" w:type="dxa"/>
              <w:right w:w="10" w:type="dxa"/>
            </w:tcMar>
            <w:hideMark/>
          </w:tcPr>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Консолідація</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зусиль органів</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місцевого</w:t>
            </w:r>
          </w:p>
          <w:p w:rsidR="00634407" w:rsidRPr="00EA5A99" w:rsidRDefault="00634407" w:rsidP="003617A7">
            <w:pPr>
              <w:spacing w:after="0" w:line="240" w:lineRule="auto"/>
              <w:ind w:left="132"/>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4"/>
                <w:szCs w:val="24"/>
                <w:lang w:eastAsia="ru-RU"/>
              </w:rPr>
              <w:t>самоврядування та ЗЗСО.</w:t>
            </w:r>
          </w:p>
        </w:tc>
      </w:tr>
      <w:tr w:rsidR="00DB7BA9" w:rsidRPr="00EA5A99" w:rsidTr="00343D2D">
        <w:trPr>
          <w:trHeight w:val="249"/>
        </w:trPr>
        <w:tc>
          <w:tcPr>
            <w:tcW w:w="14998" w:type="dxa"/>
            <w:gridSpan w:val="9"/>
            <w:tcBorders>
              <w:top w:val="single" w:sz="4" w:space="0" w:color="000000"/>
            </w:tcBorders>
            <w:shd w:val="clear" w:color="auto" w:fill="FFFFFF"/>
            <w:tcMar>
              <w:top w:w="0" w:type="dxa"/>
              <w:left w:w="10" w:type="dxa"/>
              <w:bottom w:w="0" w:type="dxa"/>
              <w:right w:w="10" w:type="dxa"/>
            </w:tcMar>
          </w:tcPr>
          <w:p w:rsidR="00DB7BA9" w:rsidRDefault="00DB7BA9" w:rsidP="003617A7">
            <w:pPr>
              <w:spacing w:after="0" w:line="240" w:lineRule="auto"/>
              <w:ind w:left="132"/>
              <w:rPr>
                <w:rFonts w:ascii="Times New Roman" w:eastAsia="Times New Roman" w:hAnsi="Times New Roman" w:cs="Times New Roman"/>
                <w:color w:val="000000"/>
                <w:sz w:val="24"/>
                <w:szCs w:val="24"/>
                <w:lang w:eastAsia="ru-RU"/>
              </w:rPr>
            </w:pPr>
          </w:p>
          <w:p w:rsidR="00DB7BA9" w:rsidRPr="00EA5A99" w:rsidRDefault="00DB7BA9" w:rsidP="00DB7BA9">
            <w:pPr>
              <w:spacing w:after="0" w:line="240" w:lineRule="auto"/>
              <w:ind w:left="94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8. Координація та контроль за виконанням Програми</w:t>
            </w:r>
          </w:p>
          <w:p w:rsidR="00DB7BA9" w:rsidRPr="00EA5A99" w:rsidRDefault="00DB7BA9" w:rsidP="00DB7BA9">
            <w:pPr>
              <w:spacing w:after="0" w:line="240" w:lineRule="auto"/>
              <w:ind w:right="109" w:firstLine="66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Координацію роботи та контроль за виконанням заходів Програми здійснює  постійна депутатська комісія з питань планування бюджету, фінансів, податкової політики, соціально-економічного розвитку, інвестицій, освіти, науки, культури та туризму й заступник сільського голови. </w:t>
            </w:r>
          </w:p>
          <w:p w:rsidR="00DB7BA9" w:rsidRPr="00EA5A99" w:rsidRDefault="00DB7BA9" w:rsidP="00DB7BA9">
            <w:pPr>
              <w:spacing w:after="0" w:line="240" w:lineRule="auto"/>
              <w:rPr>
                <w:rFonts w:ascii="Times New Roman" w:eastAsia="Times New Roman" w:hAnsi="Times New Roman" w:cs="Times New Roman"/>
                <w:color w:val="000000"/>
                <w:sz w:val="24"/>
                <w:szCs w:val="24"/>
                <w:lang w:eastAsia="ru-RU"/>
              </w:rPr>
            </w:pPr>
            <w:bookmarkStart w:id="0" w:name="_GoBack"/>
            <w:bookmarkEnd w:id="0"/>
          </w:p>
        </w:tc>
      </w:tr>
    </w:tbl>
    <w:p w:rsidR="00634407" w:rsidRPr="00EA5A99" w:rsidRDefault="00634407" w:rsidP="00634407">
      <w:pPr>
        <w:spacing w:after="248" w:line="240" w:lineRule="auto"/>
        <w:ind w:left="94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lastRenderedPageBreak/>
        <w:t xml:space="preserve"> </w:t>
      </w:r>
    </w:p>
    <w:p w:rsidR="00634407" w:rsidRPr="00EA5A99" w:rsidRDefault="00634407" w:rsidP="00634407">
      <w:pPr>
        <w:spacing w:after="0" w:line="240" w:lineRule="auto"/>
        <w:ind w:hanging="567"/>
        <w:jc w:val="right"/>
        <w:rPr>
          <w:rFonts w:ascii="Times New Roman" w:eastAsia="Times New Roman" w:hAnsi="Times New Roman" w:cs="Times New Roman"/>
          <w:b/>
          <w:bCs/>
          <w:color w:val="000000"/>
          <w:sz w:val="28"/>
          <w:szCs w:val="28"/>
          <w:lang w:eastAsia="ru-RU"/>
        </w:rPr>
        <w:sectPr w:rsidR="00634407" w:rsidRPr="00EA5A99" w:rsidSect="00070E52">
          <w:pgSz w:w="16838" w:h="11906" w:orient="landscape"/>
          <w:pgMar w:top="709" w:right="1134" w:bottom="850" w:left="1134" w:header="708" w:footer="708" w:gutter="0"/>
          <w:cols w:space="708"/>
          <w:docGrid w:linePitch="360"/>
        </w:sectPr>
      </w:pPr>
    </w:p>
    <w:p w:rsidR="00634407" w:rsidRPr="00EA5A99" w:rsidRDefault="00634407" w:rsidP="00634407">
      <w:pPr>
        <w:spacing w:after="0" w:line="240" w:lineRule="auto"/>
        <w:ind w:hanging="567"/>
        <w:jc w:val="right"/>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lastRenderedPageBreak/>
        <w:t>Додаток 1</w:t>
      </w:r>
    </w:p>
    <w:p w:rsidR="00634407" w:rsidRPr="00EA5A99" w:rsidRDefault="00634407" w:rsidP="00634407">
      <w:pPr>
        <w:spacing w:after="0" w:line="240" w:lineRule="auto"/>
        <w:ind w:hanging="567"/>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ПОЛОЖЕННЯ</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про преміювання учнів, які виявили вагомі досягнення, </w:t>
      </w:r>
    </w:p>
    <w:p w:rsidR="00634407" w:rsidRPr="00EA5A99" w:rsidRDefault="00634407" w:rsidP="00634407">
      <w:pPr>
        <w:spacing w:after="0" w:line="240" w:lineRule="auto"/>
        <w:ind w:left="187" w:hanging="380"/>
        <w:jc w:val="center"/>
        <w:rPr>
          <w:rFonts w:ascii="Times New Roman" w:eastAsia="Times New Roman" w:hAnsi="Times New Roman" w:cs="Times New Roman"/>
          <w:sz w:val="24"/>
          <w:szCs w:val="24"/>
          <w:lang w:eastAsia="ru-RU"/>
        </w:rPr>
      </w:pPr>
      <w:r w:rsidRPr="00EA5A99">
        <w:rPr>
          <w:rFonts w:ascii="Times New Roman" w:eastAsia="Times New Roman" w:hAnsi="Times New Roman" w:cs="Times New Roman"/>
          <w:b/>
          <w:bCs/>
          <w:color w:val="000000"/>
          <w:sz w:val="28"/>
          <w:szCs w:val="28"/>
          <w:lang w:eastAsia="ru-RU"/>
        </w:rPr>
        <w:t> та педагогів, керівників колективів та тренерів, які їх підготували</w:t>
      </w:r>
    </w:p>
    <w:p w:rsidR="00634407" w:rsidRPr="00EA5A99" w:rsidRDefault="00634407" w:rsidP="00634407">
      <w:pPr>
        <w:spacing w:after="0" w:line="240" w:lineRule="auto"/>
        <w:ind w:left="187" w:hanging="380"/>
        <w:jc w:val="center"/>
        <w:rPr>
          <w:rFonts w:ascii="Times New Roman" w:eastAsia="Times New Roman" w:hAnsi="Times New Roman" w:cs="Times New Roman"/>
          <w:b/>
          <w:bCs/>
          <w:color w:val="000000"/>
          <w:sz w:val="28"/>
          <w:szCs w:val="28"/>
          <w:lang w:eastAsia="ru-RU"/>
        </w:rPr>
      </w:pPr>
      <w:r w:rsidRPr="00EA5A99">
        <w:rPr>
          <w:rFonts w:ascii="Times New Roman" w:eastAsia="Times New Roman" w:hAnsi="Times New Roman" w:cs="Times New Roman"/>
          <w:b/>
          <w:bCs/>
          <w:color w:val="000000"/>
          <w:sz w:val="28"/>
          <w:szCs w:val="28"/>
          <w:lang w:eastAsia="ru-RU"/>
        </w:rPr>
        <w:t xml:space="preserve">(на </w:t>
      </w:r>
      <w:r w:rsidRPr="002C2867">
        <w:rPr>
          <w:rFonts w:ascii="Times New Roman" w:eastAsia="Times New Roman" w:hAnsi="Times New Roman" w:cs="Times New Roman"/>
          <w:b/>
          <w:bCs/>
          <w:sz w:val="28"/>
          <w:szCs w:val="28"/>
          <w:lang w:eastAsia="ru-RU"/>
        </w:rPr>
        <w:t xml:space="preserve">2023 -2025 </w:t>
      </w:r>
      <w:r w:rsidRPr="00EA5A99">
        <w:rPr>
          <w:rFonts w:ascii="Times New Roman" w:eastAsia="Times New Roman" w:hAnsi="Times New Roman" w:cs="Times New Roman"/>
          <w:b/>
          <w:bCs/>
          <w:color w:val="000000"/>
          <w:sz w:val="28"/>
          <w:szCs w:val="28"/>
          <w:lang w:eastAsia="ru-RU"/>
        </w:rPr>
        <w:t>навчальний рік)</w:t>
      </w:r>
    </w:p>
    <w:p w:rsidR="00634407" w:rsidRPr="00EA5A99" w:rsidRDefault="00634407" w:rsidP="00634407">
      <w:pPr>
        <w:numPr>
          <w:ilvl w:val="0"/>
          <w:numId w:val="8"/>
        </w:numPr>
        <w:spacing w:after="0" w:line="240" w:lineRule="auto"/>
        <w:ind w:right="40"/>
        <w:contextualSpacing/>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Щорічні грошові премії Гатненської сільської ради призначатимуться дітям (</w:t>
      </w:r>
      <w:r w:rsidRPr="00EA5A99">
        <w:rPr>
          <w:rFonts w:ascii="Times New Roman" w:eastAsia="Times New Roman" w:hAnsi="Times New Roman" w:cs="Times New Roman"/>
          <w:color w:val="000000"/>
          <w:sz w:val="28"/>
          <w:szCs w:val="28"/>
          <w:shd w:val="clear" w:color="auto" w:fill="FFFFFF"/>
          <w:lang w:eastAsia="ru-RU"/>
        </w:rPr>
        <w:t>місце проживання яких зареєстровано або один з батьків яких має реєстрацію місця проживання на території Гатненської громади)</w:t>
      </w:r>
      <w:r w:rsidRPr="00EA5A99">
        <w:rPr>
          <w:rFonts w:ascii="Times New Roman" w:eastAsia="Times New Roman" w:hAnsi="Times New Roman" w:cs="Times New Roman"/>
          <w:color w:val="000000"/>
          <w:sz w:val="28"/>
          <w:szCs w:val="28"/>
          <w:lang w:eastAsia="ru-RU"/>
        </w:rPr>
        <w:t>, які стали переможцями та призерами предметних олімпіад, інтелектуальних, мистецьких, творчих конкурсів, конкурсів Малої академії наук (МАН), спортивних змагань територіального, районного, обласного та Всеукраїнського рівнів та педагогам, керівникам колективів та тренерам, які їх підготували.</w:t>
      </w:r>
    </w:p>
    <w:p w:rsidR="00634407" w:rsidRPr="00EA5A99" w:rsidRDefault="00634407" w:rsidP="00634407">
      <w:pPr>
        <w:spacing w:after="0" w:line="240" w:lineRule="auto"/>
        <w:ind w:left="76" w:right="40"/>
        <w:contextualSpacing/>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Призначення щорічних грошових премій Гатненської сільської ради здійснюється за номінаціями:</w:t>
      </w:r>
    </w:p>
    <w:p w:rsidR="00634407" w:rsidRPr="00EA5A99" w:rsidRDefault="00634407" w:rsidP="00634407">
      <w:pPr>
        <w:numPr>
          <w:ilvl w:val="0"/>
          <w:numId w:val="6"/>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Всеукраїнських предметних олімпіад»</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мистецьких та творчих конкурсів»</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конкурсів Малої академії наук»</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спортивних змагань»</w:t>
      </w:r>
    </w:p>
    <w:p w:rsidR="00634407" w:rsidRPr="00EA5A99" w:rsidRDefault="00634407" w:rsidP="00634407">
      <w:pPr>
        <w:numPr>
          <w:ilvl w:val="0"/>
          <w:numId w:val="7"/>
        </w:numPr>
        <w:spacing w:after="0" w:line="240" w:lineRule="auto"/>
        <w:ind w:left="400"/>
        <w:jc w:val="both"/>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«Переможці інтелектуальних конкурсів», а саме:</w:t>
      </w:r>
    </w:p>
    <w:p w:rsidR="00634407" w:rsidRPr="00EA5A99" w:rsidRDefault="00634407" w:rsidP="00634407">
      <w:pPr>
        <w:numPr>
          <w:ilvl w:val="0"/>
          <w:numId w:val="7"/>
        </w:numPr>
        <w:spacing w:after="0" w:line="240" w:lineRule="auto"/>
        <w:ind w:left="400" w:right="58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мовно-літературний конкурс учнівської та студентської молоді імені Тараса Шевченка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Міжнародний конкурс з української мови імені Петра Яцика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експедиція учнівської молоді "Моя Батьківщина - Україна"</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Всеукраїнського конкурсу учнівської творчості</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Всеукраїнський фестиваль-конкурс «Молодь обирає здоров'я»</w:t>
      </w:r>
    </w:p>
    <w:p w:rsidR="00634407" w:rsidRPr="00EA5A99" w:rsidRDefault="00634407" w:rsidP="00634407">
      <w:pPr>
        <w:numPr>
          <w:ilvl w:val="0"/>
          <w:numId w:val="7"/>
        </w:numPr>
        <w:spacing w:after="0" w:line="240" w:lineRule="auto"/>
        <w:ind w:left="400"/>
        <w:textAlignment w:val="baseline"/>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Всеукраїнська військово-патріотична спортивна гра «Сокіл»(«Джура»).</w:t>
      </w:r>
    </w:p>
    <w:p w:rsidR="00634407" w:rsidRPr="00EA5A99" w:rsidRDefault="00634407" w:rsidP="00634407">
      <w:pPr>
        <w:spacing w:after="0" w:line="240" w:lineRule="auto"/>
        <w:ind w:left="400"/>
        <w:textAlignment w:val="baseline"/>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3. Для переможців і призерів  Всеукраїнських: IV етапу предметних олімпіад, конкурсів, фестивалів, МАН,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4. Для переможців і призерів  Всеукраїнських: ІІІ етапу предметних олімпіад, обласних конкурсів, фестивалів, МАН, спортивних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right="40"/>
        <w:jc w:val="both"/>
        <w:rPr>
          <w:rFonts w:ascii="Times New Roman" w:eastAsia="Times New Roman" w:hAnsi="Times New Roman" w:cs="Times New Roman"/>
          <w:color w:val="000000"/>
          <w:sz w:val="28"/>
          <w:szCs w:val="28"/>
          <w:lang w:eastAsia="ru-RU"/>
        </w:rPr>
      </w:pP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5. Для команд, колективів-переможців і призерів Всеукраїнських конкурсів, спортивних змагань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- 4000 - 8000 грн.</w:t>
      </w:r>
    </w:p>
    <w:p w:rsidR="00634407" w:rsidRPr="00634407"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- 2000 - 5000 грн.</w:t>
      </w:r>
    </w:p>
    <w:p w:rsidR="00634407" w:rsidRPr="00EA5A99" w:rsidRDefault="00634407" w:rsidP="00634407">
      <w:pPr>
        <w:spacing w:after="0" w:line="240" w:lineRule="auto"/>
        <w:ind w:left="40" w:right="20" w:hanging="324"/>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lastRenderedPageBreak/>
        <w:t>6. Для команд, колективів-переможців і призерів обласних спортивних змагань, конкурсів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- 3000 - 5000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2 місце - 2000 - 3000 грн.</w:t>
      </w:r>
    </w:p>
    <w:p w:rsidR="00634407" w:rsidRPr="00EA5A99" w:rsidRDefault="00634407" w:rsidP="00634407">
      <w:pPr>
        <w:spacing w:after="0" w:line="240" w:lineRule="auto"/>
        <w:ind w:left="40" w:hanging="4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3 місце - 1000 - 2000 грн.</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hanging="324"/>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7. Для педагогів, які підготували переможців і призерів  Всеукраїнських: IV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4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 місце -   5000 - 10000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4000 - 8000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2000 - 5000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4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8. Для педагогів, які підготували переможців і призерів  Всеукраїнських: ІІІ етапу предметних олімпіад, конкурсів, фестивалів, МАН встановити премії за зайняті:</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1 місце - 3000 - 5000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2 місце - 2000 - 3000 грн.</w:t>
      </w:r>
    </w:p>
    <w:p w:rsidR="00634407" w:rsidRPr="00EA5A99" w:rsidRDefault="00634407" w:rsidP="00634407">
      <w:pPr>
        <w:spacing w:after="0" w:line="240" w:lineRule="auto"/>
        <w:ind w:left="40" w:hanging="380"/>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3 місце - 1000 - 2000 грн.</w:t>
      </w:r>
    </w:p>
    <w:p w:rsidR="00634407" w:rsidRPr="00EA5A99" w:rsidRDefault="00634407" w:rsidP="00634407">
      <w:pPr>
        <w:spacing w:after="0" w:line="240" w:lineRule="auto"/>
        <w:ind w:left="40" w:hanging="380"/>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9. Для переможців щорічних конкурсів “Учень року” та “Клас року”, які проводяться в </w:t>
      </w:r>
      <w:proofErr w:type="spellStart"/>
      <w:r w:rsidRPr="00EA5A99">
        <w:rPr>
          <w:rFonts w:ascii="Times New Roman" w:eastAsia="Times New Roman" w:hAnsi="Times New Roman" w:cs="Times New Roman"/>
          <w:color w:val="000000"/>
          <w:sz w:val="28"/>
          <w:szCs w:val="28"/>
          <w:lang w:eastAsia="ru-RU"/>
        </w:rPr>
        <w:t>Гатненському</w:t>
      </w:r>
      <w:proofErr w:type="spellEnd"/>
      <w:r w:rsidRPr="00EA5A99">
        <w:rPr>
          <w:rFonts w:ascii="Times New Roman" w:eastAsia="Times New Roman" w:hAnsi="Times New Roman" w:cs="Times New Roman"/>
          <w:color w:val="000000"/>
          <w:sz w:val="28"/>
          <w:szCs w:val="28"/>
          <w:lang w:eastAsia="ru-RU"/>
        </w:rPr>
        <w:t xml:space="preserve"> та </w:t>
      </w:r>
      <w:proofErr w:type="spellStart"/>
      <w:r w:rsidRPr="00EA5A99">
        <w:rPr>
          <w:rFonts w:ascii="Times New Roman" w:eastAsia="Times New Roman" w:hAnsi="Times New Roman" w:cs="Times New Roman"/>
          <w:color w:val="000000"/>
          <w:sz w:val="28"/>
          <w:szCs w:val="28"/>
          <w:lang w:eastAsia="ru-RU"/>
        </w:rPr>
        <w:t>Юрівському</w:t>
      </w:r>
      <w:proofErr w:type="spellEnd"/>
      <w:r w:rsidRPr="00EA5A99">
        <w:rPr>
          <w:rFonts w:ascii="Times New Roman" w:eastAsia="Times New Roman" w:hAnsi="Times New Roman" w:cs="Times New Roman"/>
          <w:color w:val="000000"/>
          <w:sz w:val="28"/>
          <w:szCs w:val="28"/>
          <w:lang w:eastAsia="ru-RU"/>
        </w:rPr>
        <w:t xml:space="preserve"> ліцеях,  встановити премії:</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(6-8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Учень року (9-11 класи) - 2000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Спортсмен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Інтелект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Активіст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 xml:space="preserve">      Творчий геній року - 1000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 xml:space="preserve">      Клас року - до 30 000 грн.</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10. Грошові премії, зазначені вище, виплачуються обдарованим дітям після оголошення результатів олімпіад, конкурсів, змагань тощо до свята Останнього дзвоника або Міжнародного дня захисту дітей, але не пізніше 31 липня поточного року, а педагогічним працівникам – до Дня вчителя або до Дня Гатненської територіальної громади, за поданням керівників закладів освіти, культури та спорту та рішенням комісії з питань планування бюджету, фінансів, податкової політики, соціально-економічного розвитку, інвестицій, освіти, науки, культури та туризму.</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11. Грошові премії зараховуються на картковий рахунок учня - переможця. У разі відсутності такого рахунку, зараховуються на картковий рахунок одного з батьків або осіб, які їх замінюють. </w:t>
      </w:r>
    </w:p>
    <w:p w:rsidR="00634407" w:rsidRPr="00EA5A99" w:rsidRDefault="00634407" w:rsidP="00634407">
      <w:pPr>
        <w:spacing w:after="0" w:line="240" w:lineRule="auto"/>
        <w:ind w:left="40" w:right="20" w:hanging="380"/>
        <w:jc w:val="both"/>
        <w:rPr>
          <w:rFonts w:ascii="Times New Roman" w:eastAsia="Times New Roman" w:hAnsi="Times New Roman" w:cs="Times New Roman"/>
          <w:sz w:val="24"/>
          <w:szCs w:val="24"/>
          <w:lang w:eastAsia="ru-RU"/>
        </w:rPr>
      </w:pPr>
      <w:r w:rsidRPr="00EA5A99">
        <w:rPr>
          <w:rFonts w:ascii="Times New Roman" w:eastAsia="Times New Roman" w:hAnsi="Times New Roman" w:cs="Times New Roman"/>
          <w:color w:val="000000"/>
          <w:sz w:val="28"/>
          <w:szCs w:val="28"/>
          <w:lang w:eastAsia="ru-RU"/>
        </w:rPr>
        <w:t>12. Грошові премії вчителям зараховуються на картковий рахунок.</w:t>
      </w:r>
    </w:p>
    <w:p w:rsidR="00634407" w:rsidRPr="00EA5A99" w:rsidRDefault="00634407" w:rsidP="00634407">
      <w:pPr>
        <w:spacing w:after="0" w:line="240" w:lineRule="auto"/>
        <w:ind w:left="40" w:right="20" w:hanging="380"/>
        <w:jc w:val="both"/>
        <w:rPr>
          <w:rFonts w:ascii="Times New Roman" w:eastAsia="Times New Roman" w:hAnsi="Times New Roman" w:cs="Times New Roman"/>
          <w:color w:val="000000"/>
          <w:sz w:val="28"/>
          <w:szCs w:val="28"/>
          <w:lang w:eastAsia="ru-RU"/>
        </w:rPr>
      </w:pPr>
      <w:r w:rsidRPr="00EA5A99">
        <w:rPr>
          <w:rFonts w:ascii="Times New Roman" w:eastAsia="Times New Roman" w:hAnsi="Times New Roman" w:cs="Times New Roman"/>
          <w:color w:val="000000"/>
          <w:sz w:val="28"/>
          <w:szCs w:val="28"/>
          <w:lang w:eastAsia="ru-RU"/>
        </w:rPr>
        <w:t>13. Оподаткування відбувається згідно чинного законодавства.</w:t>
      </w: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000" w:firstLine="660"/>
        <w:jc w:val="center"/>
        <w:rPr>
          <w:rFonts w:ascii="Times New Roman" w:eastAsia="Times New Roman" w:hAnsi="Times New Roman" w:cs="Times New Roman"/>
          <w:b/>
          <w:sz w:val="28"/>
          <w:szCs w:val="28"/>
          <w:lang w:eastAsia="ru-RU"/>
        </w:rPr>
      </w:pPr>
    </w:p>
    <w:p w:rsidR="00634407" w:rsidRPr="00EA5A99" w:rsidRDefault="00634407" w:rsidP="00634407">
      <w:pPr>
        <w:spacing w:after="0" w:line="240" w:lineRule="auto"/>
        <w:ind w:right="140"/>
        <w:rPr>
          <w:rFonts w:ascii="Times New Roman" w:eastAsia="Times New Roman" w:hAnsi="Times New Roman" w:cs="Times New Roman"/>
          <w:b/>
          <w:sz w:val="28"/>
          <w:szCs w:val="28"/>
          <w:lang w:eastAsia="ru-RU"/>
        </w:rPr>
      </w:pPr>
      <w:r w:rsidRPr="00EA5A99">
        <w:rPr>
          <w:rFonts w:ascii="Times New Roman" w:eastAsia="Times New Roman" w:hAnsi="Times New Roman" w:cs="Times New Roman"/>
          <w:b/>
          <w:sz w:val="28"/>
          <w:szCs w:val="28"/>
          <w:lang w:eastAsia="ru-RU"/>
        </w:rPr>
        <w:t>Сільський голова                                                        Олександр ПАЛАМАРЧУК</w:t>
      </w:r>
    </w:p>
    <w:p w:rsidR="00BF1B55" w:rsidRDefault="00BF1B55"/>
    <w:sectPr w:rsidR="00BF1B55" w:rsidSect="007707F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DC3A77"/>
    <w:multiLevelType w:val="multilevel"/>
    <w:tmpl w:val="405A1A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E40CBB"/>
    <w:multiLevelType w:val="hybridMultilevel"/>
    <w:tmpl w:val="08725B82"/>
    <w:lvl w:ilvl="0" w:tplc="89ECA0B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944E3C"/>
    <w:multiLevelType w:val="multilevel"/>
    <w:tmpl w:val="210C29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F083270"/>
    <w:multiLevelType w:val="multilevel"/>
    <w:tmpl w:val="8464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CC2142"/>
    <w:multiLevelType w:val="multilevel"/>
    <w:tmpl w:val="566E33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F962CD3"/>
    <w:multiLevelType w:val="multilevel"/>
    <w:tmpl w:val="D0108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501D2253"/>
    <w:multiLevelType w:val="multilevel"/>
    <w:tmpl w:val="E08C1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94D1F2C"/>
    <w:multiLevelType w:val="multilevel"/>
    <w:tmpl w:val="13AAD0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7FA41396"/>
    <w:multiLevelType w:val="multilevel"/>
    <w:tmpl w:val="25186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2"/>
  </w:num>
  <w:num w:numId="4">
    <w:abstractNumId w:val="4"/>
  </w:num>
  <w:num w:numId="5">
    <w:abstractNumId w:val="5"/>
  </w:num>
  <w:num w:numId="6">
    <w:abstractNumId w:val="8"/>
  </w:num>
  <w:num w:numId="7">
    <w:abstractNumId w:val="3"/>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31"/>
    <w:rsid w:val="00025AA2"/>
    <w:rsid w:val="00030F5A"/>
    <w:rsid w:val="00262EE1"/>
    <w:rsid w:val="002C2867"/>
    <w:rsid w:val="002E4603"/>
    <w:rsid w:val="00336E6D"/>
    <w:rsid w:val="00343D2D"/>
    <w:rsid w:val="005533C3"/>
    <w:rsid w:val="00634407"/>
    <w:rsid w:val="00734CC8"/>
    <w:rsid w:val="00837431"/>
    <w:rsid w:val="00A60285"/>
    <w:rsid w:val="00BF1B55"/>
    <w:rsid w:val="00C91F04"/>
    <w:rsid w:val="00DB7BA9"/>
    <w:rsid w:val="00DD71FC"/>
    <w:rsid w:val="00F745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D9DD6-BAF7-4FA2-A9EB-E9820CAA9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44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28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602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1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14659</Words>
  <Characters>8357</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Управління освіти</dc:creator>
  <cp:keywords/>
  <dc:description/>
  <cp:lastModifiedBy>Учетная запись Майкрософт</cp:lastModifiedBy>
  <cp:revision>15</cp:revision>
  <cp:lastPrinted>2024-02-06T08:52:00Z</cp:lastPrinted>
  <dcterms:created xsi:type="dcterms:W3CDTF">2023-12-14T14:12:00Z</dcterms:created>
  <dcterms:modified xsi:type="dcterms:W3CDTF">2024-02-06T08:54:00Z</dcterms:modified>
</cp:coreProperties>
</file>