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C0" w:rsidRPr="00A57B93" w:rsidRDefault="00CB73CF" w:rsidP="008410C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  <w:lang w:val="uk-UA"/>
        </w:rPr>
        <w:tab/>
      </w:r>
      <w:r w:rsidR="008410C0"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>
            <v:imagedata r:id="rId5" o:title=""/>
          </v:shape>
          <o:OLEObject Type="Embed" ProgID="Word.Picture.8" ShapeID="_x0000_i1025" DrawAspect="Content" ObjectID="_1763814076" r:id="rId6"/>
        </w:objec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8410C0" w:rsidRPr="00A57B93" w:rsidRDefault="008410C0" w:rsidP="00841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/3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CB73CF" w:rsidRDefault="00CB73CF" w:rsidP="008410C0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Перспективного плану </w:t>
      </w:r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Гатненської сільської ради на 202</w:t>
      </w:r>
      <w:r w:rsidR="008410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B73CF" w:rsidRDefault="00CB73CF" w:rsidP="00CB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пп.7 п.1 ст.26 Закону України "Про місцеве самоврядування в Україні", Законом України "Про статус депутатів місцевих рад", враховуючи рекомендації постійних депутатських комісій ради і виконавчого комітету, </w:t>
      </w:r>
      <w:r w:rsidR="00F56941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Courier New"/>
          <w:sz w:val="28"/>
          <w:szCs w:val="28"/>
          <w:lang w:val="uk-UA"/>
        </w:rPr>
        <w:t>Гатненськ</w:t>
      </w:r>
      <w:r w:rsidR="00F56941">
        <w:rPr>
          <w:rFonts w:ascii="Times New Roman" w:hAnsi="Times New Roman" w:cs="Courier New"/>
          <w:sz w:val="28"/>
          <w:szCs w:val="28"/>
          <w:lang w:val="uk-UA"/>
        </w:rPr>
        <w:t>ої сільської ради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  <w:lang w:val="ru-RU"/>
        </w:rPr>
      </w:pPr>
      <w:r w:rsidRPr="00CB73CF">
        <w:rPr>
          <w:b w:val="0"/>
          <w:i w:val="0"/>
          <w:szCs w:val="28"/>
        </w:rPr>
        <w:t>1. Затвердити Перспективний план роботи Га</w:t>
      </w:r>
      <w:r>
        <w:rPr>
          <w:b w:val="0"/>
          <w:i w:val="0"/>
          <w:szCs w:val="28"/>
        </w:rPr>
        <w:t>тненської сільської ради на 202</w:t>
      </w:r>
      <w:r w:rsidR="008410C0">
        <w:rPr>
          <w:b w:val="0"/>
          <w:i w:val="0"/>
          <w:szCs w:val="28"/>
        </w:rPr>
        <w:t>4</w:t>
      </w:r>
      <w:r w:rsidRPr="00CB73CF">
        <w:rPr>
          <w:b w:val="0"/>
          <w:i w:val="0"/>
          <w:szCs w:val="28"/>
        </w:rPr>
        <w:t xml:space="preserve"> рік (додається).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2. Головам постійних депутатських комісій керуватися у своїй роботі Перспективним планом роботи Гатненської сільської ради на 202</w:t>
      </w:r>
      <w:r w:rsidR="008410C0">
        <w:rPr>
          <w:b w:val="0"/>
          <w:i w:val="0"/>
          <w:szCs w:val="28"/>
        </w:rPr>
        <w:t>4</w:t>
      </w:r>
      <w:r w:rsidRPr="00CB73CF">
        <w:rPr>
          <w:b w:val="0"/>
          <w:i w:val="0"/>
          <w:szCs w:val="28"/>
        </w:rPr>
        <w:t xml:space="preserve"> рік.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3. Контроль за виконанням даного рішення покласти на секретаря</w:t>
      </w:r>
      <w:r>
        <w:rPr>
          <w:b w:val="0"/>
          <w:i w:val="0"/>
          <w:szCs w:val="28"/>
        </w:rPr>
        <w:t xml:space="preserve"> Гатненської сільської</w:t>
      </w:r>
      <w:r w:rsidRPr="00CB73CF">
        <w:rPr>
          <w:b w:val="0"/>
          <w:i w:val="0"/>
          <w:szCs w:val="28"/>
        </w:rPr>
        <w:t xml:space="preserve"> ради</w:t>
      </w:r>
      <w:r>
        <w:rPr>
          <w:b w:val="0"/>
          <w:i w:val="0"/>
          <w:szCs w:val="28"/>
        </w:rPr>
        <w:t xml:space="preserve"> – </w:t>
      </w:r>
      <w:proofErr w:type="spellStart"/>
      <w:r>
        <w:rPr>
          <w:b w:val="0"/>
          <w:i w:val="0"/>
          <w:szCs w:val="28"/>
        </w:rPr>
        <w:t>Шульгана</w:t>
      </w:r>
      <w:proofErr w:type="spellEnd"/>
      <w:r>
        <w:rPr>
          <w:b w:val="0"/>
          <w:i w:val="0"/>
          <w:szCs w:val="28"/>
        </w:rPr>
        <w:t xml:space="preserve"> Д.Ю.</w:t>
      </w:r>
      <w:r w:rsidRPr="00CB73CF">
        <w:rPr>
          <w:b w:val="0"/>
          <w:i w:val="0"/>
          <w:szCs w:val="28"/>
        </w:rPr>
        <w:t xml:space="preserve"> та </w:t>
      </w:r>
      <w:r>
        <w:rPr>
          <w:b w:val="0"/>
          <w:i w:val="0"/>
          <w:szCs w:val="28"/>
        </w:rPr>
        <w:t xml:space="preserve">на </w:t>
      </w:r>
      <w:r w:rsidRPr="00CB73CF">
        <w:rPr>
          <w:b w:val="0"/>
          <w:i w:val="0"/>
          <w:szCs w:val="28"/>
        </w:rPr>
        <w:t>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>
        <w:rPr>
          <w:b w:val="0"/>
          <w:i w:val="0"/>
          <w:szCs w:val="28"/>
        </w:rPr>
        <w:t xml:space="preserve"> (голова комісії – </w:t>
      </w:r>
      <w:proofErr w:type="spellStart"/>
      <w:r>
        <w:rPr>
          <w:b w:val="0"/>
          <w:i w:val="0"/>
          <w:szCs w:val="28"/>
        </w:rPr>
        <w:t>Поштаренко</w:t>
      </w:r>
      <w:proofErr w:type="spellEnd"/>
      <w:r>
        <w:rPr>
          <w:b w:val="0"/>
          <w:i w:val="0"/>
          <w:szCs w:val="28"/>
        </w:rPr>
        <w:t xml:space="preserve"> В.В.)</w:t>
      </w:r>
      <w:r w:rsidRPr="00CB73CF">
        <w:rPr>
          <w:b w:val="0"/>
          <w:i w:val="0"/>
          <w:szCs w:val="28"/>
        </w:rPr>
        <w:t>.</w:t>
      </w: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 w:cstheme="minorBidi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>
      <w:pPr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8410C0" w:rsidRDefault="008410C0" w:rsidP="00971372">
      <w:pPr>
        <w:pStyle w:val="a6"/>
        <w:ind w:left="4236"/>
        <w:jc w:val="left"/>
        <w:rPr>
          <w:sz w:val="26"/>
          <w:szCs w:val="26"/>
          <w:lang w:val="uk-UA"/>
        </w:rPr>
      </w:pPr>
    </w:p>
    <w:p w:rsidR="00971372" w:rsidRPr="00CF3F85" w:rsidRDefault="00971372" w:rsidP="00971372">
      <w:pPr>
        <w:pStyle w:val="a6"/>
        <w:ind w:left="423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lastRenderedPageBreak/>
        <w:t>ЗАТВЕРДЖЕНО</w:t>
      </w:r>
    </w:p>
    <w:p w:rsidR="00971372" w:rsidRPr="00CF3F85" w:rsidRDefault="00971372" w:rsidP="00971372">
      <w:pPr>
        <w:pStyle w:val="a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                                                  </w:t>
      </w:r>
      <w:r w:rsidRPr="00CF3F85">
        <w:rPr>
          <w:sz w:val="26"/>
          <w:szCs w:val="26"/>
          <w:lang w:val="uk-UA"/>
        </w:rPr>
        <w:tab/>
        <w:t xml:space="preserve">рішення </w:t>
      </w:r>
      <w:r w:rsidR="008410C0">
        <w:rPr>
          <w:sz w:val="26"/>
          <w:szCs w:val="26"/>
          <w:lang w:val="en-US"/>
        </w:rPr>
        <w:t>41</w:t>
      </w:r>
      <w:r w:rsidRPr="00CF3F85">
        <w:rPr>
          <w:sz w:val="26"/>
          <w:szCs w:val="26"/>
          <w:lang w:val="uk-UA"/>
        </w:rPr>
        <w:t xml:space="preserve"> сесії </w:t>
      </w:r>
    </w:p>
    <w:p w:rsidR="00971372" w:rsidRPr="00CF3F85" w:rsidRDefault="00971372" w:rsidP="00971372">
      <w:pPr>
        <w:pStyle w:val="a6"/>
        <w:ind w:left="4236" w:firstLine="12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</w:t>
      </w:r>
      <w:r w:rsidRPr="00CF3F85">
        <w:rPr>
          <w:sz w:val="26"/>
          <w:szCs w:val="26"/>
          <w:lang w:val="uk-UA"/>
        </w:rPr>
        <w:tab/>
        <w:t xml:space="preserve">Гатненської сільської ради </w:t>
      </w:r>
    </w:p>
    <w:p w:rsidR="00971372" w:rsidRPr="00CF3F85" w:rsidRDefault="00971372" w:rsidP="00971372">
      <w:pPr>
        <w:pStyle w:val="a6"/>
        <w:ind w:left="4236" w:firstLine="72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en-US"/>
        </w:rPr>
        <w:t>V</w:t>
      </w:r>
      <w:r w:rsidRPr="00CF3F85">
        <w:rPr>
          <w:sz w:val="26"/>
          <w:szCs w:val="26"/>
          <w:lang w:val="uk-UA"/>
        </w:rPr>
        <w:t>І</w:t>
      </w:r>
      <w:r w:rsidRPr="00CF3F85">
        <w:rPr>
          <w:sz w:val="26"/>
          <w:szCs w:val="26"/>
          <w:lang w:val="en-US"/>
        </w:rPr>
        <w:t>I</w:t>
      </w:r>
      <w:r w:rsidRPr="00CF3F85">
        <w:rPr>
          <w:sz w:val="26"/>
          <w:szCs w:val="26"/>
          <w:lang w:val="uk-UA"/>
        </w:rPr>
        <w:t>І скликання</w:t>
      </w:r>
    </w:p>
    <w:p w:rsidR="00971372" w:rsidRPr="008410C0" w:rsidRDefault="00971372" w:rsidP="00971372">
      <w:pPr>
        <w:pStyle w:val="a6"/>
        <w:ind w:left="3516"/>
        <w:jc w:val="left"/>
        <w:rPr>
          <w:sz w:val="26"/>
          <w:szCs w:val="26"/>
          <w:lang w:val="en-US"/>
        </w:rPr>
      </w:pPr>
      <w:r w:rsidRPr="00CF3F85">
        <w:rPr>
          <w:sz w:val="26"/>
          <w:szCs w:val="26"/>
          <w:lang w:val="uk-UA"/>
        </w:rPr>
        <w:t xml:space="preserve">       </w:t>
      </w:r>
      <w:r w:rsidRPr="00CF3F85">
        <w:rPr>
          <w:sz w:val="26"/>
          <w:szCs w:val="26"/>
          <w:lang w:val="uk-UA"/>
        </w:rPr>
        <w:tab/>
        <w:t>від 2</w:t>
      </w:r>
      <w:r w:rsidR="008410C0">
        <w:rPr>
          <w:sz w:val="26"/>
          <w:szCs w:val="26"/>
          <w:lang w:val="en-US"/>
        </w:rPr>
        <w:t>1</w:t>
      </w:r>
      <w:r w:rsidR="00CB73CF" w:rsidRPr="00CF3F85">
        <w:rPr>
          <w:sz w:val="26"/>
          <w:szCs w:val="26"/>
          <w:lang w:val="uk-UA"/>
        </w:rPr>
        <w:t>.12.202</w:t>
      </w:r>
      <w:r w:rsidR="008410C0">
        <w:rPr>
          <w:sz w:val="26"/>
          <w:szCs w:val="26"/>
          <w:lang w:val="en-US"/>
        </w:rPr>
        <w:t>3</w:t>
      </w:r>
      <w:r w:rsidRPr="00CF3F85">
        <w:rPr>
          <w:sz w:val="26"/>
          <w:szCs w:val="26"/>
          <w:lang w:val="uk-UA"/>
        </w:rPr>
        <w:t xml:space="preserve"> року №</w:t>
      </w:r>
      <w:r w:rsidR="00CF3F85" w:rsidRPr="00CF3F85">
        <w:rPr>
          <w:sz w:val="26"/>
          <w:szCs w:val="26"/>
          <w:lang w:val="uk-UA"/>
        </w:rPr>
        <w:t xml:space="preserve"> </w:t>
      </w:r>
      <w:r w:rsidR="00F93B87">
        <w:rPr>
          <w:sz w:val="26"/>
          <w:szCs w:val="26"/>
          <w:lang w:val="en-US"/>
        </w:rPr>
        <w:t>41</w:t>
      </w:r>
      <w:r w:rsidR="008410C0">
        <w:rPr>
          <w:sz w:val="26"/>
          <w:szCs w:val="26"/>
          <w:lang w:val="en-US"/>
        </w:rPr>
        <w:t>/3</w:t>
      </w:r>
    </w:p>
    <w:p w:rsidR="00CF3F85" w:rsidRPr="00AD7C1F" w:rsidRDefault="00CF3F85" w:rsidP="00971372">
      <w:pPr>
        <w:pStyle w:val="a6"/>
        <w:rPr>
          <w:sz w:val="27"/>
          <w:szCs w:val="27"/>
          <w:lang w:val="uk-UA"/>
        </w:rPr>
      </w:pPr>
    </w:p>
    <w:p w:rsidR="00971372" w:rsidRPr="00A04048" w:rsidRDefault="00971372" w:rsidP="00CF3F85">
      <w:pPr>
        <w:pStyle w:val="a6"/>
        <w:rPr>
          <w:b w:val="0"/>
          <w:sz w:val="27"/>
          <w:szCs w:val="27"/>
        </w:rPr>
      </w:pPr>
      <w:r w:rsidRPr="00CB73CF">
        <w:rPr>
          <w:sz w:val="27"/>
          <w:szCs w:val="27"/>
        </w:rPr>
        <w:t xml:space="preserve">ПЕРСПЕКТИВНИЙ ПЛАН </w:t>
      </w:r>
    </w:p>
    <w:p w:rsidR="00971372" w:rsidRPr="00CF3F85" w:rsidRDefault="00971372" w:rsidP="00CF3F85">
      <w:pPr>
        <w:pStyle w:val="a6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роботи Гатненської сільської ради VІІІ скликання на 202</w:t>
      </w:r>
      <w:r w:rsidR="00F93B87" w:rsidRPr="00F93B87">
        <w:rPr>
          <w:sz w:val="27"/>
          <w:szCs w:val="27"/>
        </w:rPr>
        <w:t>4</w:t>
      </w:r>
      <w:r w:rsidR="00CF3F85">
        <w:rPr>
          <w:sz w:val="27"/>
          <w:szCs w:val="27"/>
          <w:lang w:val="uk-UA"/>
        </w:rPr>
        <w:t xml:space="preserve"> рік</w:t>
      </w:r>
    </w:p>
    <w:p w:rsidR="00971372" w:rsidRPr="00CF3F85" w:rsidRDefault="00971372" w:rsidP="00CF3F85">
      <w:pPr>
        <w:pStyle w:val="a6"/>
        <w:ind w:right="-380" w:firstLine="0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І. Питання для винесення на розгляд Гатненської сільської ради</w:t>
      </w:r>
    </w:p>
    <w:p w:rsidR="00971372" w:rsidRPr="00B81456" w:rsidRDefault="00F93B87" w:rsidP="00CF3F85">
      <w:pPr>
        <w:pStyle w:val="a6"/>
        <w:ind w:right="-380" w:firstLine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 квартал 2024</w:t>
      </w:r>
      <w:r w:rsidR="00971372" w:rsidRPr="00B81456">
        <w:rPr>
          <w:sz w:val="27"/>
          <w:szCs w:val="27"/>
          <w:lang w:val="uk-UA"/>
        </w:rPr>
        <w:t xml:space="preserve"> року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28"/>
        <w:gridCol w:w="3941"/>
      </w:tblGrid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90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971372" w:rsidRPr="006658EB" w:rsidRDefault="00971372" w:rsidP="009E59B9">
            <w:pPr>
              <w:pStyle w:val="a6"/>
              <w:ind w:right="44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sz w:val="26"/>
                <w:szCs w:val="26"/>
              </w:rPr>
              <w:t>Структурний</w:t>
            </w:r>
            <w:proofErr w:type="spellEnd"/>
            <w:r w:rsidRPr="006658E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658EB">
              <w:rPr>
                <w:sz w:val="26"/>
                <w:szCs w:val="26"/>
              </w:rPr>
              <w:t>підрозділ</w:t>
            </w:r>
            <w:proofErr w:type="spellEnd"/>
            <w:r w:rsidRPr="006658EB">
              <w:rPr>
                <w:sz w:val="26"/>
                <w:szCs w:val="26"/>
              </w:rPr>
              <w:t xml:space="preserve">,   </w:t>
            </w:r>
            <w:proofErr w:type="gramEnd"/>
            <w:r w:rsidRPr="006658EB"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6658EB">
              <w:rPr>
                <w:sz w:val="26"/>
                <w:szCs w:val="26"/>
              </w:rPr>
              <w:t>відповідальний</w:t>
            </w:r>
            <w:proofErr w:type="spellEnd"/>
            <w:r w:rsidRPr="006658EB">
              <w:rPr>
                <w:sz w:val="26"/>
                <w:szCs w:val="26"/>
              </w:rPr>
              <w:t xml:space="preserve"> за </w:t>
            </w:r>
            <w:proofErr w:type="spellStart"/>
            <w:r w:rsidRPr="006658EB">
              <w:rPr>
                <w:sz w:val="26"/>
                <w:szCs w:val="26"/>
              </w:rPr>
              <w:t>виконання</w:t>
            </w:r>
            <w:proofErr w:type="spellEnd"/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F93B87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Звіт про ви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конання </w:t>
            </w:r>
            <w:r w:rsidR="00086AA0">
              <w:rPr>
                <w:b w:val="0"/>
                <w:sz w:val="26"/>
                <w:szCs w:val="26"/>
                <w:lang w:val="uk-UA"/>
              </w:rPr>
              <w:t>сільського</w:t>
            </w:r>
            <w:r w:rsidR="00F56941">
              <w:rPr>
                <w:b w:val="0"/>
                <w:sz w:val="26"/>
                <w:szCs w:val="26"/>
                <w:lang w:val="uk-UA"/>
              </w:rPr>
              <w:t xml:space="preserve"> бюджету за 202</w:t>
            </w:r>
            <w:r w:rsidR="00F93B87" w:rsidRPr="00F93B87">
              <w:rPr>
                <w:b w:val="0"/>
                <w:sz w:val="26"/>
                <w:szCs w:val="26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  <w:r w:rsidR="00971372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підсумки соціально-економічного та культурного розвитку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громади </w:t>
            </w:r>
            <w:r w:rsidRPr="006658EB">
              <w:rPr>
                <w:b w:val="0"/>
                <w:sz w:val="26"/>
                <w:szCs w:val="26"/>
                <w:lang w:val="uk-UA"/>
              </w:rPr>
              <w:t>у 202</w:t>
            </w:r>
            <w:r w:rsidR="00F93B87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 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Фінансово-економічне управління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 про діяльність комунальних підприємств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</w:t>
            </w:r>
            <w:r w:rsidR="00F93B87">
              <w:rPr>
                <w:b w:val="0"/>
                <w:sz w:val="26"/>
                <w:szCs w:val="26"/>
                <w:lang w:val="uk-UA"/>
              </w:rPr>
              <w:t>громади за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та розгляд планів на 202</w:t>
            </w:r>
            <w:r w:rsidR="00F93B87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капітального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будівництва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>, благоустрою та ЖКГ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971372" w:rsidRPr="00F93B87" w:rsidRDefault="00971372" w:rsidP="00F93B87">
            <w:pPr>
              <w:pStyle w:val="a9"/>
              <w:spacing w:after="0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58EB">
              <w:rPr>
                <w:rFonts w:ascii="Times New Roman" w:hAnsi="Times New Roman"/>
                <w:sz w:val="26"/>
                <w:szCs w:val="26"/>
              </w:rPr>
              <w:t xml:space="preserve">Звіт про </w:t>
            </w:r>
            <w:r w:rsidR="000C5A8E" w:rsidRPr="006658EB">
              <w:rPr>
                <w:rFonts w:ascii="Times New Roman" w:hAnsi="Times New Roman"/>
                <w:sz w:val="26"/>
                <w:szCs w:val="26"/>
              </w:rPr>
              <w:t>звернення громадян</w:t>
            </w:r>
            <w:r w:rsidR="00F56941">
              <w:rPr>
                <w:rFonts w:ascii="Times New Roman" w:hAnsi="Times New Roman"/>
                <w:sz w:val="26"/>
                <w:szCs w:val="26"/>
              </w:rPr>
              <w:t xml:space="preserve"> за 202</w:t>
            </w:r>
            <w:r w:rsidR="00F93B87" w:rsidRPr="00F93B8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086AA0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6658EB" w:rsidRDefault="00971372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ІІ   квартал 202</w:t>
      </w:r>
      <w:r w:rsidR="00F93B87">
        <w:rPr>
          <w:sz w:val="26"/>
          <w:szCs w:val="26"/>
          <w:lang w:val="uk-UA"/>
        </w:rPr>
        <w:t>4</w:t>
      </w:r>
      <w:r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5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87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іальної громади за 3 місяці 202</w:t>
            </w:r>
            <w:r w:rsidR="00F93B87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93B87">
            <w:pPr>
              <w:pStyle w:val="a6"/>
              <w:ind w:right="0" w:firstLine="0"/>
              <w:jc w:val="left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>Про встановлення ставок єдиного податку на 202</w:t>
            </w:r>
            <w:r w:rsidR="00F93B87" w:rsidRPr="00F93B87">
              <w:rPr>
                <w:b w:val="0"/>
                <w:color w:val="000000"/>
                <w:sz w:val="26"/>
                <w:szCs w:val="26"/>
              </w:rPr>
              <w:t>5</w:t>
            </w: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ставок податку на нерухоме майно, відмінн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е від земельної ділянки</w:t>
            </w:r>
            <w:r w:rsidR="00F56941">
              <w:rPr>
                <w:b w:val="0"/>
                <w:iCs/>
                <w:color w:val="000000"/>
                <w:sz w:val="26"/>
                <w:szCs w:val="26"/>
              </w:rPr>
              <w:t>,</w:t>
            </w:r>
            <w:r w:rsidR="00F93B87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на 2025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ставки транспортного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податку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на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громади </w:t>
            </w:r>
            <w:r w:rsidR="006658EB" w:rsidRPr="006658EB">
              <w:rPr>
                <w:b w:val="0"/>
                <w:iCs/>
                <w:sz w:val="26"/>
                <w:szCs w:val="26"/>
              </w:rPr>
              <w:t>на 202</w:t>
            </w:r>
            <w:r w:rsidR="00F93B87">
              <w:rPr>
                <w:b w:val="0"/>
                <w:iCs/>
                <w:sz w:val="26"/>
                <w:szCs w:val="26"/>
              </w:rPr>
              <w:t>5</w:t>
            </w:r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рік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>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тавки туристичного збору на 202</w:t>
            </w:r>
            <w:r w:rsidR="00F93B87">
              <w:rPr>
                <w:b w:val="0"/>
                <w:iCs/>
                <w:color w:val="00000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плати за землю та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</w:p>
          <w:p w:rsidR="00971372" w:rsidRPr="00086AA0" w:rsidRDefault="00971372" w:rsidP="00F93B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gram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плати</w:t>
            </w:r>
            <w:proofErr w:type="gram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землю на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5A8E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Гатненської сільської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="00F569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202</w:t>
            </w:r>
            <w:r w:rsidR="00F93B87" w:rsidRPr="00F93B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86A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6658EB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  <w:p w:rsidR="00971372" w:rsidRPr="006658EB" w:rsidRDefault="00971372" w:rsidP="00CB73CF">
            <w:pPr>
              <w:pStyle w:val="a6"/>
              <w:ind w:right="0" w:firstLine="0"/>
              <w:rPr>
                <w:b w:val="0"/>
                <w:sz w:val="26"/>
                <w:szCs w:val="26"/>
              </w:rPr>
            </w:pPr>
          </w:p>
        </w:tc>
      </w:tr>
      <w:tr w:rsidR="00971372" w:rsidRPr="006658EB" w:rsidTr="00CF3F85">
        <w:trPr>
          <w:trHeight w:val="49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1372" w:rsidRPr="006658EB" w:rsidRDefault="00971372" w:rsidP="00F93B87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Про організацію літнього оздоровлення/відпочинку дітей у 202</w:t>
            </w:r>
            <w:r w:rsidR="00F93B87" w:rsidRPr="00F93B87">
              <w:rPr>
                <w:b w:val="0"/>
                <w:sz w:val="26"/>
                <w:szCs w:val="26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971372" w:rsidRPr="00CF3F85" w:rsidRDefault="006658EB" w:rsidP="00CF3F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культури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туризму</w:t>
            </w:r>
          </w:p>
        </w:tc>
      </w:tr>
      <w:tr w:rsidR="00971372" w:rsidRPr="006658EB" w:rsidTr="00CF3F85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2" w:rsidRPr="006658EB" w:rsidRDefault="00CB73CF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нормативно-грошової оцінки території населених пунктів Гатненської територіальної громади.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lastRenderedPageBreak/>
        <w:t>ІІІ  квартал 202</w:t>
      </w:r>
      <w:r w:rsidR="00F93B87">
        <w:rPr>
          <w:sz w:val="26"/>
          <w:szCs w:val="26"/>
          <w:lang w:val="en-US"/>
        </w:rPr>
        <w:t>4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7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5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left="34"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4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3"/>
              </w:numPr>
              <w:ind w:right="-185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left="34" w:righ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93B87">
              <w:rPr>
                <w:b w:val="0"/>
                <w:sz w:val="26"/>
                <w:szCs w:val="26"/>
                <w:lang w:val="uk-UA"/>
              </w:rPr>
              <w:t>альної громади за 6 місяців 2024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7378F">
            <w:pPr>
              <w:pStyle w:val="a6"/>
              <w:ind w:right="0" w:firstLine="0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ІV  квартал 202</w:t>
      </w:r>
      <w:r w:rsidR="00F56941">
        <w:rPr>
          <w:sz w:val="26"/>
          <w:szCs w:val="26"/>
          <w:lang w:val="uk-UA"/>
        </w:rPr>
        <w:t>3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51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35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93B87">
            <w:pPr>
              <w:pStyle w:val="a6"/>
              <w:ind w:right="35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56941">
              <w:rPr>
                <w:b w:val="0"/>
                <w:sz w:val="26"/>
                <w:szCs w:val="26"/>
                <w:lang w:val="uk-UA"/>
              </w:rPr>
              <w:t>альної громади за 9 місяців 202</w:t>
            </w:r>
            <w:r w:rsidR="00F93B87" w:rsidRPr="00F93B87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</w:tcPr>
          <w:p w:rsidR="00971372" w:rsidRPr="006658EB" w:rsidRDefault="00DA563E" w:rsidP="00973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27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прогноз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="00F93B87">
              <w:rPr>
                <w:b w:val="0"/>
                <w:sz w:val="26"/>
                <w:szCs w:val="26"/>
                <w:lang w:val="uk-UA"/>
              </w:rPr>
              <w:t xml:space="preserve">територіальної громади на </w:t>
            </w:r>
            <w:r w:rsidRPr="006658EB">
              <w:rPr>
                <w:b w:val="0"/>
                <w:sz w:val="26"/>
                <w:szCs w:val="26"/>
                <w:lang w:val="uk-UA"/>
              </w:rPr>
              <w:t>202</w:t>
            </w:r>
            <w:r w:rsidR="00F56941">
              <w:rPr>
                <w:b w:val="0"/>
                <w:sz w:val="26"/>
                <w:szCs w:val="26"/>
                <w:lang w:val="uk-UA"/>
              </w:rPr>
              <w:t>5</w:t>
            </w:r>
            <w:r w:rsidR="00F93B87">
              <w:rPr>
                <w:b w:val="0"/>
                <w:sz w:val="26"/>
                <w:szCs w:val="26"/>
                <w:lang w:val="uk-UA"/>
              </w:rPr>
              <w:t xml:space="preserve"> рік</w:t>
            </w:r>
            <w:r w:rsidRPr="006658EB">
              <w:rPr>
                <w:b w:val="0"/>
                <w:sz w:val="26"/>
                <w:szCs w:val="26"/>
                <w:lang w:val="uk-UA"/>
              </w:rPr>
              <w:tab/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  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3.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F93B87">
              <w:rPr>
                <w:b w:val="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Затвердження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 перспективного плану роботи Гатненської сільської ради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на 202</w:t>
            </w:r>
            <w:r w:rsidR="00F93B87">
              <w:rPr>
                <w:b w:val="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971372" w:rsidRPr="006658EB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лан діяльності з підготовки прое</w:t>
            </w:r>
            <w:r w:rsidR="00F93B87">
              <w:rPr>
                <w:b w:val="0"/>
                <w:sz w:val="26"/>
                <w:szCs w:val="26"/>
                <w:lang w:val="uk-UA"/>
              </w:rPr>
              <w:t>ктів регуляторних  актів на 2025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E59B9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DA563E" w:rsidRDefault="00971372" w:rsidP="00971372">
      <w:pPr>
        <w:pStyle w:val="a6"/>
        <w:spacing w:before="120" w:after="120"/>
        <w:ind w:right="-380" w:firstLine="0"/>
        <w:rPr>
          <w:szCs w:val="28"/>
          <w:lang w:val="uk-UA"/>
        </w:rPr>
      </w:pPr>
      <w:r w:rsidRPr="00DA563E">
        <w:rPr>
          <w:szCs w:val="28"/>
          <w:lang w:val="uk-UA"/>
        </w:rPr>
        <w:t>ІІ. Питання, які розглядаються постійно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DA563E">
        <w:rPr>
          <w:b w:val="0"/>
          <w:szCs w:val="28"/>
          <w:lang w:val="uk-UA"/>
        </w:rPr>
        <w:t xml:space="preserve">Про надання згоди на безоплатне прийняття об’єктів у комунальну власність </w:t>
      </w:r>
      <w:r w:rsidR="000C5A8E" w:rsidRPr="00DA563E">
        <w:rPr>
          <w:b w:val="0"/>
          <w:szCs w:val="28"/>
          <w:lang w:val="uk-UA"/>
        </w:rPr>
        <w:t xml:space="preserve">Гатненської сільської </w:t>
      </w:r>
      <w:r w:rsidRPr="00DA563E">
        <w:rPr>
          <w:b w:val="0"/>
          <w:szCs w:val="28"/>
          <w:lang w:val="uk-UA"/>
        </w:rPr>
        <w:t>територіальної громади.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підприємствам та організаціям комунальної власності на списання основних засобів, що перебувають у них на балансі.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про передачу основних засобів</w:t>
      </w:r>
      <w:r w:rsidR="006658EB">
        <w:rPr>
          <w:b w:val="0"/>
          <w:szCs w:val="28"/>
          <w:lang w:val="uk-UA"/>
        </w:rPr>
        <w:t xml:space="preserve"> з балансу на баланс.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присвоєння назв вулиць </w:t>
      </w:r>
      <w:r w:rsidR="006658EB">
        <w:rPr>
          <w:b w:val="0"/>
          <w:szCs w:val="28"/>
          <w:lang w:val="uk-UA"/>
        </w:rPr>
        <w:t>та перейменування.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бюджету </w:t>
      </w:r>
      <w:r w:rsidR="000C5A8E" w:rsidRPr="006658EB">
        <w:rPr>
          <w:b w:val="0"/>
          <w:szCs w:val="28"/>
          <w:lang w:val="uk-UA"/>
        </w:rPr>
        <w:t xml:space="preserve">Гатненської сільської </w:t>
      </w:r>
      <w:r w:rsidRPr="006658EB">
        <w:rPr>
          <w:b w:val="0"/>
          <w:szCs w:val="28"/>
          <w:lang w:val="uk-UA"/>
        </w:rPr>
        <w:t>територіальної громади</w:t>
      </w:r>
      <w:r w:rsidR="00DA563E" w:rsidRPr="006658EB">
        <w:rPr>
          <w:b w:val="0"/>
          <w:szCs w:val="28"/>
          <w:lang w:val="uk-UA"/>
        </w:rPr>
        <w:t xml:space="preserve"> на </w:t>
      </w:r>
      <w:r w:rsidR="00F93B87">
        <w:rPr>
          <w:b w:val="0"/>
          <w:szCs w:val="28"/>
          <w:lang w:val="uk-UA"/>
        </w:rPr>
        <w:t>2024</w:t>
      </w:r>
      <w:r w:rsidR="000C5A8E" w:rsidRPr="006658EB">
        <w:rPr>
          <w:b w:val="0"/>
          <w:szCs w:val="28"/>
          <w:lang w:val="uk-UA"/>
        </w:rPr>
        <w:t xml:space="preserve"> </w:t>
      </w:r>
      <w:r w:rsidR="006658EB">
        <w:rPr>
          <w:b w:val="0"/>
          <w:szCs w:val="28"/>
          <w:lang w:val="uk-UA"/>
        </w:rPr>
        <w:t>рік.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r w:rsidR="0097378F" w:rsidRPr="006658EB">
        <w:rPr>
          <w:b w:val="0"/>
          <w:szCs w:val="28"/>
          <w:lang w:val="uk-UA"/>
        </w:rPr>
        <w:t xml:space="preserve">Гатненської сільської </w:t>
      </w:r>
      <w:r w:rsidR="006658EB">
        <w:rPr>
          <w:b w:val="0"/>
          <w:szCs w:val="28"/>
          <w:lang w:val="uk-UA"/>
        </w:rPr>
        <w:t>територіальної громади на 202</w:t>
      </w:r>
      <w:r w:rsidR="00F93B87">
        <w:rPr>
          <w:b w:val="0"/>
          <w:szCs w:val="28"/>
          <w:lang w:val="uk-UA"/>
        </w:rPr>
        <w:t>4</w:t>
      </w:r>
      <w:bookmarkStart w:id="0" w:name="_GoBack"/>
      <w:bookmarkEnd w:id="0"/>
      <w:r w:rsidR="006658EB">
        <w:rPr>
          <w:b w:val="0"/>
          <w:szCs w:val="28"/>
          <w:lang w:val="uk-UA"/>
        </w:rPr>
        <w:t xml:space="preserve"> рік.</w:t>
      </w:r>
    </w:p>
    <w:p w:rsidR="00971372" w:rsidRP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Земельні та архітектурні питання.</w:t>
      </w:r>
    </w:p>
    <w:p w:rsidR="00971372" w:rsidRPr="00CF3F85" w:rsidRDefault="00971372" w:rsidP="00CF3F85">
      <w:pPr>
        <w:pStyle w:val="a8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ІІІ. Розгляд питань на засіданнях постійних комісій згідно із планами роботи комісій та графіків проведення засідань.</w:t>
      </w:r>
    </w:p>
    <w:p w:rsidR="00971372" w:rsidRPr="00CF3F85" w:rsidRDefault="00971372" w:rsidP="00CF3F85">
      <w:pPr>
        <w:pStyle w:val="a8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ІV. Організаційно – масові заходи ( за окремим планом ).</w:t>
      </w: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AAE" w:rsidRDefault="00681AAE" w:rsidP="0068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8E7930" w:rsidRDefault="008E7930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lang w:val="uk-UA"/>
        </w:rPr>
      </w:pPr>
    </w:p>
    <w:sectPr w:rsidR="008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D98"/>
    <w:multiLevelType w:val="hybridMultilevel"/>
    <w:tmpl w:val="3C36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6FEE"/>
    <w:multiLevelType w:val="hybridMultilevel"/>
    <w:tmpl w:val="DB328CB8"/>
    <w:lvl w:ilvl="0" w:tplc="91865E5E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3BA72927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DB2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EB6"/>
    <w:multiLevelType w:val="hybridMultilevel"/>
    <w:tmpl w:val="F254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B1B38"/>
    <w:multiLevelType w:val="hybridMultilevel"/>
    <w:tmpl w:val="5582C3DC"/>
    <w:lvl w:ilvl="0" w:tplc="8F18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86AA0"/>
    <w:rsid w:val="000C5A8E"/>
    <w:rsid w:val="002D2017"/>
    <w:rsid w:val="002E5B12"/>
    <w:rsid w:val="00333FE3"/>
    <w:rsid w:val="006658EB"/>
    <w:rsid w:val="00681AAE"/>
    <w:rsid w:val="008410C0"/>
    <w:rsid w:val="00846777"/>
    <w:rsid w:val="008E7930"/>
    <w:rsid w:val="00971372"/>
    <w:rsid w:val="0097378F"/>
    <w:rsid w:val="00A97FB0"/>
    <w:rsid w:val="00AD7C1F"/>
    <w:rsid w:val="00CB73CF"/>
    <w:rsid w:val="00CF3F85"/>
    <w:rsid w:val="00D32DCE"/>
    <w:rsid w:val="00DA1AE5"/>
    <w:rsid w:val="00DA563E"/>
    <w:rsid w:val="00E97DA9"/>
    <w:rsid w:val="00F56941"/>
    <w:rsid w:val="00F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BCFC-1F4F-4FAE-B451-82A1F17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E793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8E793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71372"/>
    <w:pPr>
      <w:spacing w:after="0" w:line="240" w:lineRule="auto"/>
      <w:ind w:right="-38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71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нкт"/>
    <w:basedOn w:val="a"/>
    <w:rsid w:val="0097137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D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2021-12-28T09:15:00Z</cp:lastPrinted>
  <dcterms:created xsi:type="dcterms:W3CDTF">2020-12-22T07:18:00Z</dcterms:created>
  <dcterms:modified xsi:type="dcterms:W3CDTF">2023-12-11T13:35:00Z</dcterms:modified>
</cp:coreProperties>
</file>