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8" o:title=""/>
          </v:shape>
          <o:OLEObject Type="Embed" ProgID="Word.Picture.8" ShapeID="_x0000_i1025" DrawAspect="Content" ObjectID="_1764394817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441BEF">
        <w:rPr>
          <w:sz w:val="28"/>
          <w:szCs w:val="28"/>
        </w:rPr>
        <w:t>СОРОКОВА (позачергова)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Pr="00A6731A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від </w:t>
      </w:r>
      <w:r w:rsidR="00441BEF">
        <w:rPr>
          <w:b/>
          <w:sz w:val="28"/>
          <w:szCs w:val="28"/>
        </w:rPr>
        <w:t>07 грудня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441BEF">
        <w:rPr>
          <w:b/>
          <w:sz w:val="28"/>
          <w:szCs w:val="28"/>
        </w:rPr>
        <w:t>40/</w:t>
      </w:r>
      <w:r w:rsidR="00A6731A">
        <w:rPr>
          <w:b/>
          <w:sz w:val="28"/>
          <w:szCs w:val="28"/>
          <w:lang w:val="en-US"/>
        </w:rPr>
        <w:t>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8193E">
        <w:rPr>
          <w:b/>
          <w:sz w:val="28"/>
          <w:szCs w:val="28"/>
        </w:rPr>
        <w:t>до</w:t>
      </w:r>
      <w:r w:rsidR="001E47A9">
        <w:rPr>
          <w:b/>
          <w:sz w:val="28"/>
          <w:szCs w:val="28"/>
        </w:rPr>
        <w:t xml:space="preserve"> штатного розпису</w:t>
      </w:r>
    </w:p>
    <w:p w:rsidR="001E47A9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Гатненської сільської ради </w:t>
      </w:r>
      <w:bookmarkStart w:id="0" w:name="_GoBack"/>
      <w:bookmarkEnd w:id="0"/>
    </w:p>
    <w:p w:rsidR="0003024A" w:rsidRDefault="0003024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Управління освіти Гатненської сільської ради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>розглянувши доповідну записку начальника Управління освіти</w:t>
      </w:r>
      <w:r w:rsidR="001E47A9">
        <w:rPr>
          <w:sz w:val="28"/>
          <w:szCs w:val="28"/>
        </w:rPr>
        <w:t xml:space="preserve"> Олійник Л.В. №</w:t>
      </w:r>
      <w:r w:rsidR="0028193E" w:rsidRPr="0028193E">
        <w:rPr>
          <w:sz w:val="28"/>
          <w:szCs w:val="28"/>
        </w:rPr>
        <w:t>2794</w:t>
      </w:r>
      <w:r w:rsidR="001E47A9">
        <w:rPr>
          <w:sz w:val="28"/>
          <w:szCs w:val="28"/>
        </w:rPr>
        <w:t xml:space="preserve"> від </w:t>
      </w:r>
      <w:r w:rsidR="0028193E">
        <w:rPr>
          <w:sz w:val="28"/>
          <w:szCs w:val="28"/>
        </w:rPr>
        <w:t>05.12.</w:t>
      </w:r>
      <w:r w:rsidR="0028193E" w:rsidRPr="0028193E">
        <w:rPr>
          <w:sz w:val="28"/>
          <w:szCs w:val="28"/>
        </w:rPr>
        <w:t>2023</w:t>
      </w:r>
      <w:r w:rsidR="001E47A9">
        <w:rPr>
          <w:sz w:val="28"/>
          <w:szCs w:val="28"/>
        </w:rPr>
        <w:t>р</w:t>
      </w:r>
      <w:r w:rsidR="007F3B56">
        <w:rPr>
          <w:sz w:val="28"/>
          <w:szCs w:val="28"/>
        </w:rPr>
        <w:t xml:space="preserve">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Внести зміни </w:t>
      </w:r>
      <w:r w:rsidR="0028193E">
        <w:rPr>
          <w:sz w:val="28"/>
          <w:szCs w:val="28"/>
        </w:rPr>
        <w:t>до</w:t>
      </w:r>
      <w:r w:rsidR="001E47A9">
        <w:rPr>
          <w:sz w:val="28"/>
          <w:szCs w:val="28"/>
        </w:rPr>
        <w:t xml:space="preserve"> </w:t>
      </w:r>
      <w:r w:rsidRPr="001E47A9">
        <w:rPr>
          <w:bCs/>
          <w:color w:val="000000"/>
          <w:sz w:val="28"/>
          <w:szCs w:val="28"/>
        </w:rPr>
        <w:t>штатн</w:t>
      </w:r>
      <w:r w:rsidR="0028193E">
        <w:rPr>
          <w:bCs/>
          <w:color w:val="000000"/>
          <w:sz w:val="28"/>
          <w:szCs w:val="28"/>
        </w:rPr>
        <w:t>ого</w:t>
      </w:r>
      <w:r w:rsidR="001E47A9">
        <w:rPr>
          <w:bCs/>
          <w:color w:val="000000"/>
          <w:sz w:val="28"/>
          <w:szCs w:val="28"/>
        </w:rPr>
        <w:t xml:space="preserve"> розпис</w:t>
      </w:r>
      <w:r w:rsidR="0028193E">
        <w:rPr>
          <w:bCs/>
          <w:color w:val="000000"/>
          <w:sz w:val="28"/>
          <w:szCs w:val="28"/>
        </w:rPr>
        <w:t>у</w:t>
      </w:r>
      <w:r w:rsidRPr="001E47A9">
        <w:rPr>
          <w:bCs/>
          <w:color w:val="000000"/>
          <w:sz w:val="28"/>
          <w:szCs w:val="28"/>
        </w:rPr>
        <w:t xml:space="preserve"> </w:t>
      </w:r>
      <w:r w:rsidR="0026278B" w:rsidRPr="001E47A9">
        <w:rPr>
          <w:bCs/>
          <w:color w:val="000000"/>
          <w:sz w:val="28"/>
          <w:szCs w:val="28"/>
        </w:rPr>
        <w:t>Управління освіти</w:t>
      </w:r>
      <w:r w:rsidR="00270BE6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  <w:r w:rsidR="0028193E">
        <w:rPr>
          <w:sz w:val="28"/>
          <w:szCs w:val="28"/>
        </w:rPr>
        <w:t xml:space="preserve"> Фастівського району Київської області.</w:t>
      </w:r>
    </w:p>
    <w:p w:rsidR="0028193E" w:rsidRDefault="0028193E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Pr="001E47A9">
        <w:rPr>
          <w:bCs/>
          <w:color w:val="000000"/>
          <w:sz w:val="28"/>
          <w:szCs w:val="28"/>
        </w:rPr>
        <w:t>штатн</w:t>
      </w:r>
      <w:r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Управління освіти</w:t>
      </w:r>
      <w:r w:rsidRPr="001E47A9">
        <w:rPr>
          <w:sz w:val="28"/>
          <w:szCs w:val="28"/>
        </w:rPr>
        <w:t xml:space="preserve"> Гатненської сільської ради</w:t>
      </w:r>
      <w:r>
        <w:rPr>
          <w:sz w:val="28"/>
          <w:szCs w:val="28"/>
        </w:rPr>
        <w:t xml:space="preserve"> Фастівського району Київської області</w:t>
      </w:r>
      <w:r w:rsidRPr="0028193E">
        <w:rPr>
          <w:color w:val="1D1D1B"/>
          <w:sz w:val="28"/>
          <w:szCs w:val="28"/>
          <w:shd w:val="clear" w:color="auto" w:fill="FFFFFF"/>
        </w:rPr>
        <w:t>, що додається</w:t>
      </w:r>
      <w:r>
        <w:rPr>
          <w:color w:val="1D1D1B"/>
          <w:sz w:val="28"/>
          <w:szCs w:val="28"/>
          <w:shd w:val="clear" w:color="auto" w:fill="FFFFFF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DD" w:rsidRDefault="006179DD" w:rsidP="00FD4D2F">
      <w:r>
        <w:separator/>
      </w:r>
    </w:p>
  </w:endnote>
  <w:endnote w:type="continuationSeparator" w:id="0">
    <w:p w:rsidR="006179DD" w:rsidRDefault="006179DD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DD" w:rsidRDefault="006179DD" w:rsidP="00FD4D2F">
      <w:r>
        <w:separator/>
      </w:r>
    </w:p>
  </w:footnote>
  <w:footnote w:type="continuationSeparator" w:id="0">
    <w:p w:rsidR="006179DD" w:rsidRDefault="006179DD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252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51B2F"/>
    <w:rsid w:val="0026278B"/>
    <w:rsid w:val="00270BE6"/>
    <w:rsid w:val="00273D61"/>
    <w:rsid w:val="0028193E"/>
    <w:rsid w:val="002C031C"/>
    <w:rsid w:val="00307EBB"/>
    <w:rsid w:val="003534DE"/>
    <w:rsid w:val="00395979"/>
    <w:rsid w:val="003C7E63"/>
    <w:rsid w:val="0043567D"/>
    <w:rsid w:val="00441BEF"/>
    <w:rsid w:val="005868F2"/>
    <w:rsid w:val="005A2171"/>
    <w:rsid w:val="006179DD"/>
    <w:rsid w:val="00637627"/>
    <w:rsid w:val="0067709C"/>
    <w:rsid w:val="00686AC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61B9A"/>
    <w:rsid w:val="009D0787"/>
    <w:rsid w:val="009F646E"/>
    <w:rsid w:val="00A10E12"/>
    <w:rsid w:val="00A30201"/>
    <w:rsid w:val="00A53E50"/>
    <w:rsid w:val="00A6731A"/>
    <w:rsid w:val="00AD70C0"/>
    <w:rsid w:val="00BD2267"/>
    <w:rsid w:val="00BF758D"/>
    <w:rsid w:val="00C3649F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D183-4D54-48E9-BFB7-13CAFC1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6</cp:revision>
  <cp:lastPrinted>2023-12-18T06:54:00Z</cp:lastPrinted>
  <dcterms:created xsi:type="dcterms:W3CDTF">2023-12-05T10:52:00Z</dcterms:created>
  <dcterms:modified xsi:type="dcterms:W3CDTF">2023-12-18T06:54:00Z</dcterms:modified>
</cp:coreProperties>
</file>