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79" w:rsidRPr="00A41379" w:rsidRDefault="00A41379" w:rsidP="00A41379">
      <w:pPr>
        <w:spacing w:after="0"/>
        <w:jc w:val="center"/>
        <w:rPr>
          <w:rFonts w:ascii="Times New Roman" w:hAnsi="Times New Roman" w:cs="Times New Roman"/>
          <w:b/>
          <w:sz w:val="28"/>
          <w:szCs w:val="28"/>
        </w:rPr>
      </w:pPr>
      <w:r w:rsidRPr="00A41379">
        <w:rPr>
          <w:rFonts w:ascii="Times New Roman" w:hAnsi="Times New Roman" w:cs="Times New Roman"/>
          <w:sz w:val="28"/>
          <w:szCs w:val="28"/>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53pt" o:ole="">
            <v:imagedata r:id="rId6" o:title=""/>
          </v:shape>
          <o:OLEObject Type="Embed" ProgID="Word.Picture.8" ShapeID="_x0000_i1025" DrawAspect="Content" ObjectID="_1759735211" r:id="rId7"/>
        </w:object>
      </w:r>
    </w:p>
    <w:p w:rsidR="00A41379" w:rsidRPr="00A41379" w:rsidRDefault="00A41379" w:rsidP="00A41379">
      <w:pPr>
        <w:spacing w:after="0"/>
        <w:ind w:right="-96"/>
        <w:jc w:val="center"/>
        <w:rPr>
          <w:rFonts w:ascii="Times New Roman" w:hAnsi="Times New Roman" w:cs="Times New Roman"/>
          <w:sz w:val="28"/>
          <w:szCs w:val="28"/>
        </w:rPr>
      </w:pPr>
      <w:r w:rsidRPr="00A41379">
        <w:rPr>
          <w:rFonts w:ascii="Times New Roman" w:hAnsi="Times New Roman" w:cs="Times New Roman"/>
          <w:sz w:val="28"/>
          <w:szCs w:val="28"/>
        </w:rPr>
        <w:t>ГАТНЕНСЬКА СІЛЬСЬКА РАДА</w:t>
      </w:r>
    </w:p>
    <w:p w:rsidR="00A41379" w:rsidRPr="00A41379" w:rsidRDefault="00A41379" w:rsidP="00A41379">
      <w:pPr>
        <w:spacing w:after="0"/>
        <w:ind w:right="-96"/>
        <w:jc w:val="center"/>
        <w:rPr>
          <w:rFonts w:ascii="Times New Roman" w:hAnsi="Times New Roman" w:cs="Times New Roman"/>
          <w:sz w:val="28"/>
          <w:szCs w:val="28"/>
        </w:rPr>
      </w:pPr>
      <w:r w:rsidRPr="00A41379">
        <w:rPr>
          <w:rFonts w:ascii="Times New Roman" w:hAnsi="Times New Roman" w:cs="Times New Roman"/>
          <w:sz w:val="28"/>
          <w:szCs w:val="28"/>
        </w:rPr>
        <w:t>ФАСТІВСЬКОГО РАЙОНУ КИЇВСЬКОЇ ОБЛАСТІ</w:t>
      </w:r>
    </w:p>
    <w:p w:rsidR="00A41379" w:rsidRPr="00A41379" w:rsidRDefault="00A41379" w:rsidP="00A41379">
      <w:pPr>
        <w:spacing w:after="0"/>
        <w:ind w:right="-96"/>
        <w:jc w:val="center"/>
        <w:rPr>
          <w:rFonts w:ascii="Times New Roman" w:hAnsi="Times New Roman" w:cs="Times New Roman"/>
          <w:sz w:val="28"/>
          <w:szCs w:val="28"/>
        </w:rPr>
      </w:pPr>
      <w:r w:rsidRPr="00A41379">
        <w:rPr>
          <w:rFonts w:ascii="Times New Roman" w:hAnsi="Times New Roman" w:cs="Times New Roman"/>
          <w:sz w:val="28"/>
          <w:szCs w:val="28"/>
        </w:rPr>
        <w:t xml:space="preserve">ТРИДЦЯТЬ ДЕВ’ЯТА СЕСІЯ </w:t>
      </w:r>
      <w:r w:rsidRPr="00A41379">
        <w:rPr>
          <w:rFonts w:ascii="Times New Roman" w:hAnsi="Times New Roman" w:cs="Times New Roman"/>
          <w:noProof/>
          <w:sz w:val="28"/>
          <w:szCs w:val="28"/>
        </w:rPr>
        <w:t>VІІІ</w:t>
      </w:r>
      <w:r w:rsidRPr="00A41379">
        <w:rPr>
          <w:rFonts w:ascii="Times New Roman" w:hAnsi="Times New Roman" w:cs="Times New Roman"/>
          <w:sz w:val="28"/>
          <w:szCs w:val="28"/>
        </w:rPr>
        <w:t xml:space="preserve"> СКЛИКАННЯ</w:t>
      </w:r>
    </w:p>
    <w:p w:rsidR="00A41379" w:rsidRPr="00A41379" w:rsidRDefault="00A41379" w:rsidP="00A41379">
      <w:pPr>
        <w:spacing w:after="0"/>
        <w:ind w:right="-96"/>
        <w:jc w:val="center"/>
        <w:rPr>
          <w:rFonts w:ascii="Times New Roman" w:hAnsi="Times New Roman" w:cs="Times New Roman"/>
          <w:b/>
          <w:sz w:val="28"/>
          <w:szCs w:val="28"/>
        </w:rPr>
      </w:pPr>
    </w:p>
    <w:p w:rsidR="00A41379" w:rsidRPr="00D872EA" w:rsidRDefault="00A41379" w:rsidP="00A41379">
      <w:pPr>
        <w:pStyle w:val="5"/>
        <w:spacing w:before="0" w:line="240" w:lineRule="auto"/>
        <w:ind w:right="-96"/>
        <w:jc w:val="center"/>
        <w:rPr>
          <w:rFonts w:ascii="Times New Roman" w:hAnsi="Times New Roman" w:cs="Times New Roman"/>
          <w:b/>
          <w:i/>
          <w:color w:val="auto"/>
          <w:sz w:val="28"/>
          <w:szCs w:val="28"/>
          <w:lang w:val="uk-UA"/>
        </w:rPr>
      </w:pPr>
      <w:r w:rsidRPr="00D872EA">
        <w:rPr>
          <w:rFonts w:ascii="Times New Roman" w:hAnsi="Times New Roman" w:cs="Times New Roman"/>
          <w:b/>
          <w:color w:val="auto"/>
          <w:sz w:val="28"/>
          <w:szCs w:val="28"/>
          <w:lang w:val="uk-UA"/>
        </w:rPr>
        <w:t xml:space="preserve">Р І Ш Е Н </w:t>
      </w:r>
      <w:proofErr w:type="spellStart"/>
      <w:r w:rsidRPr="00D872EA">
        <w:rPr>
          <w:rFonts w:ascii="Times New Roman" w:hAnsi="Times New Roman" w:cs="Times New Roman"/>
          <w:b/>
          <w:color w:val="auto"/>
          <w:sz w:val="28"/>
          <w:szCs w:val="28"/>
          <w:lang w:val="uk-UA"/>
        </w:rPr>
        <w:t>Н</w:t>
      </w:r>
      <w:proofErr w:type="spellEnd"/>
      <w:r w:rsidRPr="00D872EA">
        <w:rPr>
          <w:rFonts w:ascii="Times New Roman" w:hAnsi="Times New Roman" w:cs="Times New Roman"/>
          <w:b/>
          <w:color w:val="auto"/>
          <w:sz w:val="28"/>
          <w:szCs w:val="28"/>
          <w:lang w:val="uk-UA"/>
        </w:rPr>
        <w:t xml:space="preserve"> Я</w:t>
      </w:r>
    </w:p>
    <w:p w:rsidR="00A41379" w:rsidRDefault="00A41379" w:rsidP="00A41379">
      <w:pPr>
        <w:pStyle w:val="5"/>
        <w:spacing w:before="0" w:line="240" w:lineRule="auto"/>
        <w:ind w:right="-5"/>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 xml:space="preserve">від 19 жовтня 2023 року                                                                  </w:t>
      </w:r>
      <w:r w:rsidR="00F11FDE">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    </w:t>
      </w:r>
      <w:r w:rsidRPr="00F332C2">
        <w:rPr>
          <w:rFonts w:ascii="Times New Roman" w:hAnsi="Times New Roman" w:cs="Times New Roman"/>
          <w:b/>
          <w:color w:val="auto"/>
          <w:sz w:val="28"/>
          <w:szCs w:val="28"/>
          <w:lang w:val="uk-UA"/>
        </w:rPr>
        <w:t>№ 3</w:t>
      </w:r>
      <w:r>
        <w:rPr>
          <w:rFonts w:ascii="Times New Roman" w:hAnsi="Times New Roman" w:cs="Times New Roman"/>
          <w:b/>
          <w:color w:val="auto"/>
          <w:sz w:val="28"/>
          <w:szCs w:val="28"/>
          <w:lang w:val="uk-UA"/>
        </w:rPr>
        <w:t>9/</w:t>
      </w:r>
      <w:r w:rsidR="00F11FDE">
        <w:rPr>
          <w:rFonts w:ascii="Times New Roman" w:hAnsi="Times New Roman" w:cs="Times New Roman"/>
          <w:b/>
          <w:color w:val="auto"/>
          <w:sz w:val="28"/>
          <w:szCs w:val="28"/>
          <w:lang w:val="uk-UA"/>
        </w:rPr>
        <w:t>45</w:t>
      </w:r>
    </w:p>
    <w:p w:rsidR="00470080" w:rsidRPr="00F31F5E" w:rsidRDefault="00BB34EC" w:rsidP="001353E3">
      <w:pPr>
        <w:spacing w:after="0" w:line="240" w:lineRule="auto"/>
        <w:jc w:val="center"/>
        <w:rPr>
          <w:rFonts w:ascii="Times New Roman" w:hAnsi="Times New Roman" w:cs="Times New Roman"/>
          <w:b/>
          <w:sz w:val="24"/>
          <w:szCs w:val="24"/>
          <w:lang w:val="uk-UA"/>
        </w:rPr>
      </w:pPr>
      <w:proofErr w:type="spellStart"/>
      <w:r w:rsidRPr="00F31F5E">
        <w:rPr>
          <w:rFonts w:ascii="Times New Roman" w:hAnsi="Times New Roman" w:cs="Times New Roman"/>
          <w:b/>
          <w:sz w:val="24"/>
          <w:szCs w:val="24"/>
          <w:lang w:val="uk-UA"/>
        </w:rPr>
        <w:t>с.Гатне</w:t>
      </w:r>
      <w:proofErr w:type="spellEnd"/>
    </w:p>
    <w:p w:rsidR="00F31F5E" w:rsidRPr="00BB34EC" w:rsidRDefault="00F31F5E" w:rsidP="001353E3">
      <w:pPr>
        <w:spacing w:after="0" w:line="240" w:lineRule="auto"/>
        <w:jc w:val="center"/>
        <w:rPr>
          <w:rFonts w:ascii="Times New Roman" w:hAnsi="Times New Roman" w:cs="Times New Roman"/>
          <w:b/>
          <w:sz w:val="28"/>
          <w:szCs w:val="28"/>
          <w:lang w:val="uk-UA"/>
        </w:rPr>
      </w:pPr>
    </w:p>
    <w:p w:rsidR="00DB269E" w:rsidRDefault="00470080" w:rsidP="00DB269E">
      <w:pPr>
        <w:shd w:val="clear" w:color="auto" w:fill="FFFFFF"/>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внесення змін до </w:t>
      </w:r>
      <w:r>
        <w:rPr>
          <w:rFonts w:ascii="Times New Roman" w:hAnsi="Times New Roman" w:cs="Times New Roman"/>
          <w:b/>
          <w:bCs/>
          <w:color w:val="000000"/>
          <w:sz w:val="28"/>
          <w:szCs w:val="28"/>
          <w:lang w:val="uk-UA" w:eastAsia="uk-UA"/>
        </w:rPr>
        <w:t>Програми</w:t>
      </w:r>
      <w:r w:rsidR="00DB269E">
        <w:rPr>
          <w:rFonts w:ascii="Times New Roman" w:hAnsi="Times New Roman" w:cs="Times New Roman"/>
          <w:b/>
          <w:bCs/>
          <w:color w:val="000000"/>
          <w:sz w:val="28"/>
          <w:szCs w:val="28"/>
          <w:lang w:val="uk-UA" w:eastAsia="uk-UA"/>
        </w:rPr>
        <w:t xml:space="preserve"> </w:t>
      </w:r>
      <w:r>
        <w:rPr>
          <w:rFonts w:ascii="Times New Roman" w:hAnsi="Times New Roman" w:cs="Times New Roman"/>
          <w:b/>
          <w:sz w:val="28"/>
          <w:szCs w:val="28"/>
          <w:lang w:val="uk-UA"/>
        </w:rPr>
        <w:t>національно-патріотичного</w:t>
      </w:r>
    </w:p>
    <w:p w:rsidR="00470080" w:rsidRDefault="00470080" w:rsidP="00DB269E">
      <w:pPr>
        <w:shd w:val="clear" w:color="auto" w:fill="FFFFFF"/>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виховання в Гатненській територіальній громаді на 2021-2025 роки</w:t>
      </w:r>
    </w:p>
    <w:p w:rsidR="00470080" w:rsidRDefault="00470080" w:rsidP="00470080">
      <w:pPr>
        <w:spacing w:after="0" w:line="240" w:lineRule="auto"/>
        <w:jc w:val="both"/>
        <w:rPr>
          <w:rFonts w:ascii="Times New Roman" w:hAnsi="Times New Roman" w:cs="Times New Roman"/>
          <w:b/>
          <w:sz w:val="28"/>
          <w:szCs w:val="28"/>
          <w:lang w:val="uk-UA"/>
        </w:rPr>
      </w:pPr>
    </w:p>
    <w:p w:rsidR="00470080" w:rsidRDefault="00470080" w:rsidP="00470080">
      <w:pPr>
        <w:spacing w:after="0" w:line="240" w:lineRule="auto"/>
        <w:ind w:firstLine="709"/>
        <w:jc w:val="both"/>
        <w:rPr>
          <w:rFonts w:ascii="Times New Roman" w:hAnsi="Times New Roman" w:cs="Times New Roman"/>
          <w:sz w:val="28"/>
          <w:szCs w:val="28"/>
          <w:lang w:val="uk-UA"/>
        </w:rPr>
      </w:pPr>
      <w:r>
        <w:rPr>
          <w:rFonts w:ascii="Times New Roman" w:hAnsi="Times New Roman"/>
          <w:bCs/>
          <w:sz w:val="28"/>
          <w:szCs w:val="28"/>
          <w:lang w:val="uk-UA"/>
        </w:rPr>
        <w:t xml:space="preserve">Відповідно до </w:t>
      </w:r>
      <w:r>
        <w:rPr>
          <w:rFonts w:ascii="Times New Roman" w:hAnsi="Times New Roman" w:cs="Times New Roman"/>
          <w:sz w:val="28"/>
          <w:szCs w:val="28"/>
          <w:lang w:val="uk-UA"/>
        </w:rPr>
        <w:t xml:space="preserve">пункту 22 частини першої статті 26 Закону України «Про місцеве самоврядування в Україні», </w:t>
      </w:r>
      <w:r>
        <w:rPr>
          <w:rFonts w:ascii="Times New Roman" w:hAnsi="Times New Roman"/>
          <w:bCs/>
          <w:sz w:val="28"/>
          <w:szCs w:val="28"/>
          <w:lang w:val="uk-UA"/>
        </w:rPr>
        <w:t xml:space="preserve">Законів України «Про освіту», «Про охорону дитинства», Указу президента України від 18 травня 2019 року «Про Стратегію національно-патріотичного виховання», постанови Кабінету Міністрів України від 09 жовтня 2020 року № 932 «Про затвердження плану дій щодо реалізації Стратегії національно-патріотичного виховання на 2020-2025 роки», Державної цільової соціальної програми національно-патріотичного виховання на період до 2025 року, затвердженої постановою Кабінету Міністрів України від 30 червня 2021 року № 673, 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 527 «Про деякі питання національно-патріотичного виховання в закладах освіти України», відповідно до бюджетного кодексу України, Законів України «Про державний бюджет на 2023 рік» (зі змінами), «Про місцеве самоврядування» (зі змінами), </w:t>
      </w:r>
      <w:r>
        <w:rPr>
          <w:rFonts w:ascii="Times New Roman" w:hAnsi="Times New Roman" w:cs="Times New Roman"/>
          <w:sz w:val="28"/>
          <w:szCs w:val="28"/>
          <w:lang w:val="uk-UA"/>
        </w:rPr>
        <w:t>сесія Гатненської сільської ради</w:t>
      </w:r>
    </w:p>
    <w:p w:rsidR="00470080" w:rsidRDefault="00470080" w:rsidP="00470080">
      <w:pPr>
        <w:spacing w:after="0" w:line="240" w:lineRule="auto"/>
        <w:rPr>
          <w:rFonts w:ascii="Times New Roman" w:hAnsi="Times New Roman" w:cs="Times New Roman"/>
          <w:sz w:val="28"/>
          <w:szCs w:val="28"/>
          <w:lang w:val="uk-UA"/>
        </w:rPr>
      </w:pPr>
    </w:p>
    <w:p w:rsidR="00470080" w:rsidRDefault="00470080" w:rsidP="0047008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470080" w:rsidRDefault="00470080" w:rsidP="0047008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Програми національно-патріотичного виховання в Гатненській територіальній громаді на 2021-2025 роки, затвердженої рішенням 7 сесії VІІІ скликання Гатненської сільської ради від 15.04.2021 р. № 7/4</w:t>
      </w:r>
      <w:r w:rsidR="002C00E4">
        <w:rPr>
          <w:rFonts w:ascii="Times New Roman" w:hAnsi="Times New Roman" w:cs="Times New Roman"/>
          <w:sz w:val="28"/>
          <w:szCs w:val="28"/>
        </w:rPr>
        <w:t xml:space="preserve"> (зі змінами</w:t>
      </w:r>
      <w:r w:rsidR="00EB3FC4">
        <w:rPr>
          <w:rFonts w:ascii="Times New Roman" w:hAnsi="Times New Roman" w:cs="Times New Roman"/>
          <w:sz w:val="28"/>
          <w:szCs w:val="28"/>
        </w:rPr>
        <w:t xml:space="preserve"> нова редакція</w:t>
      </w:r>
      <w:r w:rsidR="002C00E4">
        <w:rPr>
          <w:rFonts w:ascii="Times New Roman" w:hAnsi="Times New Roman" w:cs="Times New Roman"/>
          <w:sz w:val="28"/>
          <w:szCs w:val="28"/>
        </w:rPr>
        <w:t xml:space="preserve"> від 25,05,2023р. №31/4)</w:t>
      </w:r>
      <w:r>
        <w:rPr>
          <w:rFonts w:ascii="Times New Roman" w:hAnsi="Times New Roman" w:cs="Times New Roman"/>
          <w:sz w:val="28"/>
          <w:szCs w:val="28"/>
        </w:rPr>
        <w:t>,</w:t>
      </w:r>
      <w:r w:rsidR="004D46D1">
        <w:rPr>
          <w:rFonts w:ascii="Times New Roman" w:hAnsi="Times New Roman" w:cs="Times New Roman"/>
          <w:sz w:val="28"/>
          <w:szCs w:val="28"/>
        </w:rPr>
        <w:t xml:space="preserve"> виклавши її в новій редакції,</w:t>
      </w:r>
      <w:r>
        <w:rPr>
          <w:rFonts w:ascii="Times New Roman" w:hAnsi="Times New Roman" w:cs="Times New Roman"/>
          <w:sz w:val="28"/>
          <w:szCs w:val="28"/>
        </w:rPr>
        <w:t xml:space="preserve"> що додається. </w:t>
      </w:r>
    </w:p>
    <w:p w:rsidR="00470080" w:rsidRPr="0084689F" w:rsidRDefault="00470080" w:rsidP="00470080">
      <w:pPr>
        <w:pStyle w:val="a3"/>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84689F">
        <w:rPr>
          <w:rFonts w:ascii="Times New Roman" w:hAnsi="Times New Roman" w:cs="Times New Roman"/>
          <w:sz w:val="28"/>
          <w:szCs w:val="28"/>
        </w:rPr>
        <w:t>Контроль за виконанням цього рішення покласти на постійну депутатську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 Поштаренко В. В.) та першого заступника сільського голови Вітенка С. М.</w:t>
      </w:r>
    </w:p>
    <w:p w:rsidR="00470080" w:rsidRPr="0084689F" w:rsidRDefault="00470080" w:rsidP="00470080">
      <w:pPr>
        <w:pStyle w:val="a3"/>
        <w:spacing w:after="0" w:line="240" w:lineRule="auto"/>
        <w:ind w:left="709"/>
        <w:jc w:val="both"/>
        <w:rPr>
          <w:rFonts w:ascii="Times New Roman" w:hAnsi="Times New Roman" w:cs="Times New Roman"/>
          <w:b/>
          <w:sz w:val="28"/>
          <w:szCs w:val="28"/>
        </w:rPr>
      </w:pPr>
    </w:p>
    <w:p w:rsidR="009D118E" w:rsidRDefault="00EB3FC4" w:rsidP="00405CF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В.о. с</w:t>
      </w:r>
      <w:r w:rsidR="009D118E">
        <w:rPr>
          <w:rFonts w:ascii="Times New Roman" w:hAnsi="Times New Roman" w:cs="Times New Roman"/>
          <w:b/>
          <w:sz w:val="28"/>
          <w:szCs w:val="28"/>
          <w:lang w:val="uk-UA"/>
        </w:rPr>
        <w:t>ільського голови</w:t>
      </w:r>
      <w:r w:rsidR="00470080" w:rsidRPr="0084689F">
        <w:rPr>
          <w:rFonts w:ascii="Times New Roman" w:hAnsi="Times New Roman" w:cs="Times New Roman"/>
          <w:b/>
          <w:sz w:val="28"/>
          <w:szCs w:val="28"/>
          <w:lang w:val="uk-UA"/>
        </w:rPr>
        <w:t xml:space="preserve">                                               </w:t>
      </w:r>
    </w:p>
    <w:p w:rsidR="00470080" w:rsidRPr="00405CF6" w:rsidRDefault="009D118E" w:rsidP="00405CF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ради                                                                 </w:t>
      </w:r>
      <w:r w:rsidR="00470080" w:rsidRPr="0084689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Дмитро ШУЛЬГАН</w:t>
      </w:r>
    </w:p>
    <w:p w:rsidR="00470080" w:rsidRPr="0084689F" w:rsidRDefault="00470080" w:rsidP="006013E8">
      <w:pPr>
        <w:spacing w:after="0"/>
        <w:ind w:right="-140" w:firstLine="4962"/>
        <w:rPr>
          <w:rFonts w:ascii="Times New Roman" w:hAnsi="Times New Roman" w:cs="Times New Roman"/>
          <w:b/>
          <w:sz w:val="28"/>
          <w:szCs w:val="28"/>
          <w:lang w:val="uk-UA"/>
        </w:rPr>
      </w:pPr>
      <w:r w:rsidRPr="0084689F">
        <w:rPr>
          <w:rFonts w:ascii="Times New Roman" w:hAnsi="Times New Roman" w:cs="Times New Roman"/>
          <w:b/>
          <w:caps/>
          <w:color w:val="000000"/>
          <w:sz w:val="28"/>
          <w:szCs w:val="28"/>
          <w:u w:val="single"/>
          <w:lang w:val="uk-UA"/>
        </w:rPr>
        <w:br w:type="page"/>
      </w:r>
      <w:r w:rsidRPr="0084689F">
        <w:rPr>
          <w:rFonts w:ascii="Times New Roman" w:hAnsi="Times New Roman" w:cs="Times New Roman"/>
          <w:b/>
          <w:sz w:val="28"/>
          <w:szCs w:val="28"/>
          <w:lang w:val="uk-UA"/>
        </w:rPr>
        <w:lastRenderedPageBreak/>
        <w:t>З</w:t>
      </w:r>
      <w:r w:rsidR="004D46D1">
        <w:rPr>
          <w:rFonts w:ascii="Times New Roman" w:hAnsi="Times New Roman" w:cs="Times New Roman"/>
          <w:b/>
          <w:sz w:val="28"/>
          <w:szCs w:val="28"/>
          <w:lang w:val="uk-UA"/>
        </w:rPr>
        <w:t>АТВЕРДЖЕНО</w:t>
      </w:r>
    </w:p>
    <w:p w:rsidR="00470080" w:rsidRPr="0084689F" w:rsidRDefault="004D46D1" w:rsidP="006013E8">
      <w:pPr>
        <w:spacing w:after="0"/>
        <w:ind w:right="-140" w:firstLine="4962"/>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470080" w:rsidRPr="0084689F">
        <w:rPr>
          <w:rFonts w:ascii="Times New Roman" w:hAnsi="Times New Roman" w:cs="Times New Roman"/>
          <w:sz w:val="28"/>
          <w:szCs w:val="28"/>
          <w:lang w:val="uk-UA"/>
        </w:rPr>
        <w:t xml:space="preserve"> 7 сесії </w:t>
      </w:r>
      <w:r w:rsidR="009134A1" w:rsidRPr="0084689F">
        <w:rPr>
          <w:rFonts w:ascii="Times New Roman" w:hAnsi="Times New Roman" w:cs="Times New Roman"/>
          <w:sz w:val="28"/>
          <w:szCs w:val="28"/>
          <w:lang w:val="uk-UA"/>
        </w:rPr>
        <w:t>Гатненської сільської</w:t>
      </w:r>
    </w:p>
    <w:p w:rsidR="00470080" w:rsidRPr="0084689F" w:rsidRDefault="00470080" w:rsidP="006013E8">
      <w:pPr>
        <w:spacing w:after="0"/>
        <w:ind w:right="-140" w:firstLine="4962"/>
        <w:rPr>
          <w:rFonts w:ascii="Times New Roman" w:hAnsi="Times New Roman" w:cs="Times New Roman"/>
          <w:sz w:val="28"/>
          <w:szCs w:val="28"/>
          <w:lang w:val="uk-UA"/>
        </w:rPr>
      </w:pPr>
      <w:r w:rsidRPr="0084689F">
        <w:rPr>
          <w:rFonts w:ascii="Times New Roman" w:hAnsi="Times New Roman" w:cs="Times New Roman"/>
          <w:sz w:val="28"/>
          <w:szCs w:val="28"/>
          <w:lang w:val="uk-UA"/>
        </w:rPr>
        <w:t>ради</w:t>
      </w:r>
      <w:r w:rsidR="009134A1">
        <w:rPr>
          <w:rFonts w:ascii="Times New Roman" w:hAnsi="Times New Roman" w:cs="Times New Roman"/>
          <w:sz w:val="28"/>
          <w:szCs w:val="28"/>
          <w:lang w:val="uk-UA"/>
        </w:rPr>
        <w:t xml:space="preserve"> </w:t>
      </w:r>
      <w:r w:rsidR="009134A1" w:rsidRPr="0084689F">
        <w:rPr>
          <w:rFonts w:ascii="Times New Roman" w:hAnsi="Times New Roman" w:cs="Times New Roman"/>
          <w:sz w:val="28"/>
          <w:szCs w:val="28"/>
          <w:lang w:val="uk-UA"/>
        </w:rPr>
        <w:t>VІІІ скликання</w:t>
      </w:r>
    </w:p>
    <w:p w:rsidR="00470080" w:rsidRPr="0084689F" w:rsidRDefault="009134A1" w:rsidP="006013E8">
      <w:pPr>
        <w:spacing w:after="0"/>
        <w:ind w:right="-140" w:firstLine="4962"/>
        <w:rPr>
          <w:rFonts w:ascii="Times New Roman" w:hAnsi="Times New Roman" w:cs="Times New Roman"/>
          <w:sz w:val="28"/>
          <w:szCs w:val="28"/>
          <w:lang w:val="uk-UA"/>
        </w:rPr>
      </w:pPr>
      <w:r>
        <w:rPr>
          <w:rFonts w:ascii="Times New Roman" w:hAnsi="Times New Roman" w:cs="Times New Roman"/>
          <w:sz w:val="28"/>
          <w:szCs w:val="28"/>
          <w:lang w:val="uk-UA"/>
        </w:rPr>
        <w:t xml:space="preserve">від 15 квітня 2021 року </w:t>
      </w:r>
      <w:r w:rsidR="00470080" w:rsidRPr="0084689F">
        <w:rPr>
          <w:rFonts w:ascii="Times New Roman" w:hAnsi="Times New Roman" w:cs="Times New Roman"/>
          <w:sz w:val="28"/>
          <w:szCs w:val="28"/>
          <w:lang w:val="uk-UA"/>
        </w:rPr>
        <w:t>№ 7/4</w:t>
      </w:r>
    </w:p>
    <w:p w:rsidR="006013E8" w:rsidRDefault="009134A1" w:rsidP="006013E8">
      <w:pPr>
        <w:shd w:val="clear" w:color="auto" w:fill="FFFFFF"/>
        <w:tabs>
          <w:tab w:val="left" w:pos="5160"/>
          <w:tab w:val="left" w:pos="7469"/>
        </w:tabs>
        <w:spacing w:after="0"/>
        <w:ind w:firstLine="4962"/>
        <w:rPr>
          <w:rFonts w:ascii="Times New Roman" w:hAnsi="Times New Roman" w:cs="Times New Roman"/>
          <w:b/>
          <w:sz w:val="28"/>
          <w:szCs w:val="28"/>
          <w:lang w:val="uk-UA"/>
        </w:rPr>
      </w:pPr>
      <w:r>
        <w:rPr>
          <w:rFonts w:ascii="Times New Roman" w:hAnsi="Times New Roman" w:cs="Times New Roman"/>
          <w:b/>
          <w:sz w:val="28"/>
          <w:szCs w:val="28"/>
          <w:lang w:val="uk-UA"/>
        </w:rPr>
        <w:t>(</w:t>
      </w:r>
      <w:r w:rsidR="006013E8">
        <w:rPr>
          <w:rFonts w:ascii="Times New Roman" w:hAnsi="Times New Roman" w:cs="Times New Roman"/>
          <w:b/>
          <w:sz w:val="28"/>
          <w:szCs w:val="28"/>
          <w:lang w:val="uk-UA"/>
        </w:rPr>
        <w:t xml:space="preserve">в редакції рішення 31 сесії </w:t>
      </w:r>
    </w:p>
    <w:p w:rsidR="00470080" w:rsidRDefault="009134A1" w:rsidP="006013E8">
      <w:pPr>
        <w:shd w:val="clear" w:color="auto" w:fill="FFFFFF"/>
        <w:tabs>
          <w:tab w:val="left" w:pos="5160"/>
          <w:tab w:val="left" w:pos="7469"/>
        </w:tabs>
        <w:spacing w:after="0"/>
        <w:ind w:firstLine="4962"/>
        <w:rPr>
          <w:rFonts w:ascii="Times New Roman" w:hAnsi="Times New Roman" w:cs="Times New Roman"/>
          <w:b/>
          <w:sz w:val="28"/>
          <w:szCs w:val="28"/>
          <w:lang w:val="uk-UA"/>
        </w:rPr>
      </w:pPr>
      <w:r>
        <w:rPr>
          <w:rFonts w:ascii="Times New Roman" w:hAnsi="Times New Roman" w:cs="Times New Roman"/>
          <w:b/>
          <w:sz w:val="28"/>
          <w:szCs w:val="28"/>
          <w:lang w:val="uk-UA"/>
        </w:rPr>
        <w:t>від 25.05.2023р. №31/4)</w:t>
      </w:r>
    </w:p>
    <w:p w:rsidR="006013E8" w:rsidRDefault="006013E8" w:rsidP="006013E8">
      <w:pPr>
        <w:shd w:val="clear" w:color="auto" w:fill="FFFFFF"/>
        <w:tabs>
          <w:tab w:val="left" w:pos="5160"/>
          <w:tab w:val="left" w:pos="7469"/>
        </w:tabs>
        <w:spacing w:after="0"/>
        <w:ind w:firstLine="4962"/>
        <w:rPr>
          <w:rFonts w:ascii="Times New Roman" w:hAnsi="Times New Roman" w:cs="Times New Roman"/>
          <w:b/>
          <w:sz w:val="28"/>
          <w:szCs w:val="28"/>
          <w:lang w:val="uk-UA"/>
        </w:rPr>
      </w:pPr>
      <w:r>
        <w:rPr>
          <w:rFonts w:ascii="Times New Roman" w:hAnsi="Times New Roman" w:cs="Times New Roman"/>
          <w:b/>
          <w:sz w:val="28"/>
          <w:szCs w:val="28"/>
          <w:lang w:val="uk-UA"/>
        </w:rPr>
        <w:t xml:space="preserve">(в редакції рішення 39 сесії </w:t>
      </w:r>
    </w:p>
    <w:p w:rsidR="006013E8" w:rsidRPr="009134A1" w:rsidRDefault="006013E8" w:rsidP="006013E8">
      <w:pPr>
        <w:shd w:val="clear" w:color="auto" w:fill="FFFFFF"/>
        <w:tabs>
          <w:tab w:val="left" w:pos="5160"/>
          <w:tab w:val="left" w:pos="7469"/>
        </w:tabs>
        <w:ind w:firstLine="4962"/>
        <w:rPr>
          <w:rFonts w:ascii="Times New Roman" w:hAnsi="Times New Roman" w:cs="Times New Roman"/>
          <w:b/>
          <w:color w:val="000000"/>
          <w:sz w:val="28"/>
          <w:szCs w:val="28"/>
          <w:lang w:val="uk-UA"/>
        </w:rPr>
      </w:pPr>
      <w:r>
        <w:rPr>
          <w:rFonts w:ascii="Times New Roman" w:hAnsi="Times New Roman" w:cs="Times New Roman"/>
          <w:b/>
          <w:sz w:val="28"/>
          <w:szCs w:val="28"/>
          <w:lang w:val="uk-UA"/>
        </w:rPr>
        <w:t>від 19.10.2023р. №39/</w:t>
      </w:r>
      <w:r w:rsidR="00F11FDE">
        <w:rPr>
          <w:rFonts w:ascii="Times New Roman" w:hAnsi="Times New Roman" w:cs="Times New Roman"/>
          <w:b/>
          <w:sz w:val="28"/>
          <w:szCs w:val="28"/>
          <w:lang w:val="uk-UA"/>
        </w:rPr>
        <w:t>45</w:t>
      </w:r>
      <w:r>
        <w:rPr>
          <w:rFonts w:ascii="Times New Roman" w:hAnsi="Times New Roman" w:cs="Times New Roman"/>
          <w:b/>
          <w:sz w:val="28"/>
          <w:szCs w:val="28"/>
          <w:lang w:val="uk-UA"/>
        </w:rPr>
        <w:t>)</w:t>
      </w:r>
    </w:p>
    <w:p w:rsidR="006013E8" w:rsidRPr="009134A1" w:rsidRDefault="006013E8" w:rsidP="006013E8">
      <w:pPr>
        <w:shd w:val="clear" w:color="auto" w:fill="FFFFFF"/>
        <w:tabs>
          <w:tab w:val="left" w:pos="5160"/>
          <w:tab w:val="left" w:pos="7469"/>
        </w:tabs>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r w:rsidRPr="0084689F">
        <w:rPr>
          <w:rFonts w:ascii="Times New Roman" w:hAnsi="Times New Roman" w:cs="Times New Roman"/>
          <w:b/>
          <w:color w:val="000000"/>
          <w:sz w:val="28"/>
          <w:szCs w:val="28"/>
          <w:lang w:val="uk-UA"/>
        </w:rPr>
        <w:t xml:space="preserve">Програма </w:t>
      </w:r>
    </w:p>
    <w:p w:rsidR="00470080" w:rsidRPr="0084689F" w:rsidRDefault="00470080" w:rsidP="00470080">
      <w:pPr>
        <w:jc w:val="center"/>
        <w:rPr>
          <w:rFonts w:ascii="Times New Roman" w:hAnsi="Times New Roman" w:cs="Times New Roman"/>
          <w:b/>
          <w:color w:val="000000"/>
          <w:sz w:val="28"/>
          <w:szCs w:val="28"/>
          <w:lang w:val="uk-UA"/>
        </w:rPr>
      </w:pPr>
      <w:r w:rsidRPr="0084689F">
        <w:rPr>
          <w:rFonts w:ascii="Times New Roman" w:hAnsi="Times New Roman" w:cs="Times New Roman"/>
          <w:b/>
          <w:color w:val="000000"/>
          <w:sz w:val="28"/>
          <w:szCs w:val="28"/>
          <w:lang w:val="uk-UA"/>
        </w:rPr>
        <w:t>національно-патріотичного виховання</w:t>
      </w:r>
    </w:p>
    <w:p w:rsidR="00470080" w:rsidRPr="0084689F" w:rsidRDefault="00470080" w:rsidP="00470080">
      <w:pPr>
        <w:jc w:val="center"/>
        <w:rPr>
          <w:rFonts w:ascii="Times New Roman" w:hAnsi="Times New Roman" w:cs="Times New Roman"/>
          <w:b/>
          <w:color w:val="000000"/>
          <w:sz w:val="28"/>
          <w:szCs w:val="28"/>
          <w:lang w:val="uk-UA"/>
        </w:rPr>
      </w:pPr>
      <w:r w:rsidRPr="0084689F">
        <w:rPr>
          <w:rFonts w:ascii="Times New Roman" w:hAnsi="Times New Roman" w:cs="Times New Roman"/>
          <w:b/>
          <w:color w:val="000000"/>
          <w:sz w:val="28"/>
          <w:szCs w:val="28"/>
          <w:lang w:val="uk-UA"/>
        </w:rPr>
        <w:t>в Гатненській територіальній громаді на 2021-2025 роки</w:t>
      </w: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rPr>
          <w:rFonts w:ascii="Times New Roman" w:hAnsi="Times New Roman" w:cs="Times New Roman"/>
          <w:sz w:val="28"/>
          <w:szCs w:val="28"/>
          <w:lang w:val="uk-UA"/>
        </w:rPr>
      </w:pPr>
    </w:p>
    <w:p w:rsidR="00470080" w:rsidRPr="0084689F" w:rsidRDefault="00470080" w:rsidP="00470080">
      <w:pPr>
        <w:rPr>
          <w:rFonts w:ascii="Times New Roman" w:hAnsi="Times New Roman" w:cs="Times New Roman"/>
          <w:sz w:val="28"/>
          <w:szCs w:val="28"/>
          <w:lang w:val="uk-UA"/>
        </w:rPr>
      </w:pPr>
    </w:p>
    <w:p w:rsidR="00470080" w:rsidRPr="0084689F" w:rsidRDefault="00470080" w:rsidP="00470080">
      <w:pPr>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t>с. Гатне</w:t>
      </w:r>
    </w:p>
    <w:p w:rsidR="00470080" w:rsidRPr="0084689F" w:rsidRDefault="009134A1" w:rsidP="00470080">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
          <w:bCs/>
          <w:sz w:val="28"/>
          <w:szCs w:val="28"/>
          <w:lang w:val="uk-UA"/>
        </w:rPr>
        <w:t>2023</w:t>
      </w:r>
      <w:r w:rsidR="00470080" w:rsidRPr="0084689F">
        <w:rPr>
          <w:rFonts w:ascii="Times New Roman" w:eastAsia="Courier New" w:hAnsi="Times New Roman" w:cs="Times New Roman"/>
          <w:b/>
          <w:bCs/>
          <w:sz w:val="28"/>
          <w:szCs w:val="28"/>
          <w:lang w:val="uk-UA"/>
        </w:rPr>
        <w:t xml:space="preserve"> рік</w:t>
      </w:r>
    </w:p>
    <w:p w:rsidR="00470080" w:rsidRPr="0084689F" w:rsidRDefault="00470080" w:rsidP="00470080">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lastRenderedPageBreak/>
        <w:t>ЗМІСТ</w:t>
      </w:r>
    </w:p>
    <w:p w:rsidR="00470080" w:rsidRPr="0084689F" w:rsidRDefault="00470080" w:rsidP="00941F74">
      <w:pPr>
        <w:widowControl w:val="0"/>
        <w:ind w:left="7938" w:hanging="567"/>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t xml:space="preserve">                    </w:t>
      </w:r>
      <w:r w:rsidR="00941F74">
        <w:rPr>
          <w:rFonts w:ascii="Times New Roman" w:eastAsia="Courier New" w:hAnsi="Times New Roman" w:cs="Times New Roman"/>
          <w:b/>
          <w:bCs/>
          <w:sz w:val="28"/>
          <w:szCs w:val="28"/>
          <w:lang w:val="uk-UA"/>
        </w:rPr>
        <w:t xml:space="preserve">   </w:t>
      </w:r>
      <w:r w:rsidRPr="0084689F">
        <w:rPr>
          <w:rFonts w:ascii="Times New Roman" w:eastAsia="Courier New" w:hAnsi="Times New Roman" w:cs="Times New Roman"/>
          <w:b/>
          <w:bCs/>
          <w:sz w:val="28"/>
          <w:szCs w:val="28"/>
          <w:lang w:val="uk-UA"/>
        </w:rPr>
        <w:t>стор.</w:t>
      </w:r>
    </w:p>
    <w:p w:rsidR="00470080" w:rsidRPr="0084689F" w:rsidRDefault="00470080" w:rsidP="00470080">
      <w:pPr>
        <w:widowControl w:val="0"/>
        <w:jc w:val="center"/>
        <w:rPr>
          <w:rFonts w:ascii="Times New Roman" w:eastAsia="Courier New" w:hAnsi="Times New Roman" w:cs="Times New Roman"/>
          <w:b/>
          <w:bCs/>
          <w:sz w:val="28"/>
          <w:szCs w:val="28"/>
          <w:lang w:val="uk-UA"/>
        </w:rPr>
      </w:pPr>
    </w:p>
    <w:tbl>
      <w:tblPr>
        <w:tblW w:w="0" w:type="auto"/>
        <w:tblLook w:val="04A0" w:firstRow="1" w:lastRow="0" w:firstColumn="1" w:lastColumn="0" w:noHBand="0" w:noVBand="1"/>
      </w:tblPr>
      <w:tblGrid>
        <w:gridCol w:w="7570"/>
        <w:gridCol w:w="1784"/>
      </w:tblGrid>
      <w:tr w:rsidR="00470080" w:rsidRPr="0084689F" w:rsidTr="00DE22D4">
        <w:tc>
          <w:tcPr>
            <w:tcW w:w="7570" w:type="dxa"/>
          </w:tcPr>
          <w:p w:rsidR="00470080" w:rsidRPr="00686A96" w:rsidRDefault="00470080" w:rsidP="00DE22D4">
            <w:pPr>
              <w:widowControl w:val="0"/>
              <w:tabs>
                <w:tab w:val="left" w:pos="7080"/>
              </w:tabs>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І. Паспорт Програми </w:t>
            </w: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3</w:t>
            </w:r>
          </w:p>
        </w:tc>
      </w:tr>
      <w:tr w:rsidR="00470080" w:rsidRPr="00434E0D" w:rsidTr="00DE22D4">
        <w:tc>
          <w:tcPr>
            <w:tcW w:w="7570" w:type="dxa"/>
          </w:tcPr>
          <w:p w:rsidR="00470080" w:rsidRPr="0084689F"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ІІ. Визначення проблеми, на розв'язання якої спрямована</w:t>
            </w:r>
          </w:p>
          <w:p w:rsidR="00470080" w:rsidRPr="0084689F"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Програма </w:t>
            </w:r>
          </w:p>
          <w:p w:rsidR="00470080" w:rsidRPr="00532008" w:rsidRDefault="00470080" w:rsidP="00DE22D4">
            <w:pPr>
              <w:widowControl w:val="0"/>
              <w:rPr>
                <w:rFonts w:ascii="Times New Roman" w:eastAsia="Courier New" w:hAnsi="Times New Roman" w:cs="Times New Roman"/>
                <w:bCs/>
                <w:sz w:val="28"/>
                <w:szCs w:val="28"/>
              </w:rPr>
            </w:pPr>
            <w:r w:rsidRPr="00434E0D">
              <w:rPr>
                <w:rFonts w:ascii="Times New Roman" w:eastAsia="Courier New" w:hAnsi="Times New Roman" w:cs="Times New Roman"/>
                <w:bCs/>
                <w:sz w:val="28"/>
                <w:szCs w:val="28"/>
                <w:lang w:val="uk-UA"/>
              </w:rPr>
              <w:t xml:space="preserve">ІІІ. </w:t>
            </w:r>
            <w:r>
              <w:rPr>
                <w:rFonts w:ascii="Times New Roman" w:eastAsia="Courier New" w:hAnsi="Times New Roman" w:cs="Times New Roman"/>
                <w:bCs/>
                <w:sz w:val="28"/>
                <w:szCs w:val="28"/>
                <w:lang w:val="uk-UA"/>
              </w:rPr>
              <w:t>Актуальність проєкту</w:t>
            </w:r>
          </w:p>
          <w:p w:rsidR="00470080" w:rsidRPr="00434E0D" w:rsidRDefault="00470080" w:rsidP="00DE22D4">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IV</w:t>
            </w:r>
            <w:r w:rsidRPr="00532008">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Нормативно-правова база</w:t>
            </w:r>
          </w:p>
        </w:tc>
        <w:tc>
          <w:tcPr>
            <w:tcW w:w="1784" w:type="dxa"/>
            <w:hideMark/>
          </w:tcPr>
          <w:p w:rsidR="00470080" w:rsidRDefault="00470080" w:rsidP="00DE22D4">
            <w:pPr>
              <w:widowControl w:val="0"/>
              <w:jc w:val="center"/>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4</w:t>
            </w:r>
          </w:p>
          <w:p w:rsidR="00470080" w:rsidRDefault="00470080" w:rsidP="00DE22D4">
            <w:pPr>
              <w:widowControl w:val="0"/>
              <w:jc w:val="center"/>
              <w:rPr>
                <w:rFonts w:ascii="Times New Roman" w:eastAsia="Courier New" w:hAnsi="Times New Roman" w:cs="Times New Roman"/>
                <w:bCs/>
                <w:sz w:val="28"/>
                <w:szCs w:val="28"/>
                <w:lang w:val="uk-UA"/>
              </w:rPr>
            </w:pPr>
          </w:p>
          <w:p w:rsidR="00470080" w:rsidRDefault="00470080" w:rsidP="00DE22D4">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5</w:t>
            </w:r>
          </w:p>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6</w:t>
            </w:r>
          </w:p>
        </w:tc>
      </w:tr>
      <w:tr w:rsidR="00470080" w:rsidRPr="00434E0D" w:rsidTr="00DE22D4">
        <w:tc>
          <w:tcPr>
            <w:tcW w:w="7570" w:type="dxa"/>
          </w:tcPr>
          <w:p w:rsidR="00470080" w:rsidRDefault="00470080" w:rsidP="00DE22D4">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w:t>
            </w:r>
            <w:r w:rsidRPr="0084689F">
              <w:rPr>
                <w:rFonts w:ascii="Times New Roman" w:eastAsia="Courier New" w:hAnsi="Times New Roman" w:cs="Times New Roman"/>
                <w:bCs/>
                <w:sz w:val="28"/>
                <w:szCs w:val="28"/>
                <w:lang w:val="uk-UA"/>
              </w:rPr>
              <w:t xml:space="preserve">. </w:t>
            </w:r>
            <w:r w:rsidR="00A17C5C" w:rsidRPr="0084689F">
              <w:rPr>
                <w:rFonts w:ascii="Times New Roman" w:eastAsia="Courier New" w:hAnsi="Times New Roman" w:cs="Times New Roman"/>
                <w:bCs/>
                <w:sz w:val="28"/>
                <w:szCs w:val="28"/>
                <w:lang w:val="uk-UA"/>
              </w:rPr>
              <w:t>Визначення мети Програми</w:t>
            </w:r>
          </w:p>
          <w:p w:rsidR="00470080" w:rsidRPr="00686A96" w:rsidRDefault="00470080" w:rsidP="00DE22D4">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VI</w:t>
            </w:r>
            <w:r w:rsidRPr="00375C40">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Основні завдання</w:t>
            </w:r>
          </w:p>
        </w:tc>
        <w:tc>
          <w:tcPr>
            <w:tcW w:w="1784" w:type="dxa"/>
            <w:hideMark/>
          </w:tcPr>
          <w:p w:rsidR="00470080" w:rsidRDefault="00A17C5C" w:rsidP="00DE22D4">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6</w:t>
            </w:r>
          </w:p>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7</w:t>
            </w:r>
          </w:p>
        </w:tc>
      </w:tr>
      <w:tr w:rsidR="00470080" w:rsidRPr="0084689F" w:rsidTr="00DE22D4">
        <w:tc>
          <w:tcPr>
            <w:tcW w:w="7570" w:type="dxa"/>
          </w:tcPr>
          <w:p w:rsidR="00470080" w:rsidRPr="00686A96"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ІІ</w:t>
            </w:r>
            <w:r w:rsidRPr="0084689F">
              <w:rPr>
                <w:rFonts w:ascii="Times New Roman" w:eastAsia="Courier New" w:hAnsi="Times New Roman" w:cs="Times New Roman"/>
                <w:bCs/>
                <w:sz w:val="28"/>
                <w:szCs w:val="28"/>
                <w:lang w:val="uk-UA"/>
              </w:rPr>
              <w:t>. Обґрунтування шляхів і засобів розв'язання проблеми, обсягів та джерел фінансування, строки та етапи виконання Програми</w:t>
            </w:r>
          </w:p>
        </w:tc>
        <w:tc>
          <w:tcPr>
            <w:tcW w:w="1784" w:type="dxa"/>
            <w:hideMark/>
          </w:tcPr>
          <w:p w:rsidR="00470080" w:rsidRPr="00686A96" w:rsidRDefault="00470080" w:rsidP="00DE22D4">
            <w:pPr>
              <w:widowControl w:val="0"/>
              <w:jc w:val="center"/>
              <w:rPr>
                <w:rFonts w:ascii="Times New Roman" w:eastAsia="Courier New" w:hAnsi="Times New Roman" w:cs="Times New Roman"/>
                <w:bCs/>
                <w:sz w:val="28"/>
                <w:szCs w:val="28"/>
                <w:lang w:val="uk-UA"/>
              </w:rPr>
            </w:pPr>
            <w:r w:rsidRPr="00686A96">
              <w:rPr>
                <w:rFonts w:ascii="Times New Roman" w:eastAsia="Courier New" w:hAnsi="Times New Roman" w:cs="Times New Roman"/>
                <w:bCs/>
                <w:sz w:val="28"/>
                <w:szCs w:val="28"/>
                <w:lang w:val="uk-UA"/>
              </w:rPr>
              <w:t>8</w:t>
            </w:r>
          </w:p>
        </w:tc>
      </w:tr>
      <w:tr w:rsidR="00470080" w:rsidRPr="0084689F" w:rsidTr="00DE22D4">
        <w:tc>
          <w:tcPr>
            <w:tcW w:w="7570" w:type="dxa"/>
          </w:tcPr>
          <w:p w:rsidR="00470080" w:rsidRPr="005A3018"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Ш</w:t>
            </w:r>
            <w:r w:rsidRPr="0084689F">
              <w:rPr>
                <w:rFonts w:ascii="Times New Roman" w:eastAsia="Courier New" w:hAnsi="Times New Roman" w:cs="Times New Roman"/>
                <w:bCs/>
                <w:sz w:val="28"/>
                <w:szCs w:val="28"/>
                <w:lang w:val="uk-UA"/>
              </w:rPr>
              <w:t>. Перелік завдань (напрямів), заходів Програми та результативні показники</w:t>
            </w:r>
          </w:p>
        </w:tc>
        <w:tc>
          <w:tcPr>
            <w:tcW w:w="1784" w:type="dxa"/>
            <w:hideMark/>
          </w:tcPr>
          <w:p w:rsidR="00470080" w:rsidRPr="0084689F" w:rsidRDefault="00143BC3"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10</w:t>
            </w:r>
          </w:p>
        </w:tc>
      </w:tr>
      <w:tr w:rsidR="00470080" w:rsidRPr="0084689F" w:rsidTr="00DE22D4">
        <w:tc>
          <w:tcPr>
            <w:tcW w:w="7570" w:type="dxa"/>
          </w:tcPr>
          <w:p w:rsidR="00470080" w:rsidRPr="0084689F" w:rsidRDefault="00470080" w:rsidP="00DE22D4">
            <w:pPr>
              <w:widowControl w:val="0"/>
              <w:jc w:val="both"/>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w:t>
            </w: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xml:space="preserve">. Очікувані результати виконання Програми, визначення її ефективності </w:t>
            </w:r>
          </w:p>
          <w:p w:rsidR="00470080" w:rsidRPr="0084689F" w:rsidRDefault="00470080" w:rsidP="00DE22D4">
            <w:pPr>
              <w:widowControl w:val="0"/>
              <w:jc w:val="both"/>
              <w:rPr>
                <w:rFonts w:ascii="Times New Roman" w:eastAsia="Courier New" w:hAnsi="Times New Roman" w:cs="Times New Roman"/>
                <w:b/>
                <w:bCs/>
                <w:sz w:val="28"/>
                <w:szCs w:val="28"/>
                <w:lang w:val="uk-UA"/>
              </w:rPr>
            </w:pP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11</w:t>
            </w:r>
          </w:p>
        </w:tc>
      </w:tr>
      <w:tr w:rsidR="00470080" w:rsidRPr="0084689F" w:rsidTr="00DE22D4">
        <w:tc>
          <w:tcPr>
            <w:tcW w:w="7570" w:type="dxa"/>
          </w:tcPr>
          <w:p w:rsidR="00470080" w:rsidRPr="0084689F" w:rsidRDefault="00470080" w:rsidP="00DE22D4">
            <w:pPr>
              <w:widowControl w:val="0"/>
              <w:jc w:val="both"/>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Координація та контроль за ходом виконання Програми</w:t>
            </w:r>
          </w:p>
          <w:p w:rsidR="00470080" w:rsidRPr="0084689F" w:rsidRDefault="00470080" w:rsidP="00DE22D4">
            <w:pPr>
              <w:widowControl w:val="0"/>
              <w:rPr>
                <w:rFonts w:ascii="Times New Roman" w:eastAsia="Courier New" w:hAnsi="Times New Roman" w:cs="Times New Roman"/>
                <w:b/>
                <w:bCs/>
                <w:sz w:val="28"/>
                <w:szCs w:val="28"/>
                <w:lang w:val="uk-UA"/>
              </w:rPr>
            </w:pP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Cs/>
                <w:sz w:val="28"/>
                <w:szCs w:val="28"/>
                <w:lang w:val="uk-UA"/>
              </w:rPr>
              <w:t>12</w:t>
            </w:r>
          </w:p>
        </w:tc>
      </w:tr>
      <w:tr w:rsidR="00470080" w:rsidRPr="0084689F" w:rsidTr="00DE22D4">
        <w:trPr>
          <w:trHeight w:val="820"/>
        </w:trPr>
        <w:tc>
          <w:tcPr>
            <w:tcW w:w="7570" w:type="dxa"/>
          </w:tcPr>
          <w:p w:rsidR="00470080" w:rsidRPr="0084689F" w:rsidRDefault="00470080" w:rsidP="00DE22D4">
            <w:pPr>
              <w:widowContro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ХІ</w:t>
            </w:r>
            <w:r w:rsidRPr="0084689F">
              <w:rPr>
                <w:rFonts w:ascii="Times New Roman" w:hAnsi="Times New Roman" w:cs="Times New Roman"/>
                <w:sz w:val="28"/>
                <w:szCs w:val="28"/>
                <w:lang w:val="uk-UA" w:eastAsia="ar-SA"/>
              </w:rPr>
              <w:t xml:space="preserve">. Додаток 1 до Програми </w:t>
            </w:r>
          </w:p>
          <w:p w:rsidR="00470080" w:rsidRPr="0084689F" w:rsidRDefault="00470080" w:rsidP="00DE22D4">
            <w:pPr>
              <w:widowControl w:val="0"/>
              <w:rPr>
                <w:rFonts w:ascii="Times New Roman" w:eastAsia="Courier New" w:hAnsi="Times New Roman" w:cs="Times New Roman"/>
                <w:b/>
                <w:bCs/>
                <w:sz w:val="28"/>
                <w:szCs w:val="28"/>
                <w:lang w:val="uk-UA"/>
              </w:rPr>
            </w:pP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sidRPr="0084689F">
              <w:rPr>
                <w:rFonts w:ascii="Times New Roman" w:hAnsi="Times New Roman" w:cs="Times New Roman"/>
                <w:sz w:val="28"/>
                <w:szCs w:val="28"/>
                <w:lang w:val="uk-UA"/>
              </w:rPr>
              <w:t>13</w:t>
            </w:r>
          </w:p>
        </w:tc>
      </w:tr>
      <w:tr w:rsidR="00470080" w:rsidRPr="0084689F" w:rsidTr="00DE22D4">
        <w:tc>
          <w:tcPr>
            <w:tcW w:w="7570" w:type="dxa"/>
          </w:tcPr>
          <w:p w:rsidR="00470080" w:rsidRPr="0084689F" w:rsidRDefault="00470080" w:rsidP="00DE22D4">
            <w:pPr>
              <w:widowControl w:val="0"/>
              <w:rPr>
                <w:rFonts w:ascii="Times New Roman" w:hAnsi="Times New Roman" w:cs="Times New Roman"/>
                <w:sz w:val="28"/>
                <w:szCs w:val="28"/>
                <w:lang w:val="uk-UA" w:eastAsia="ar-SA"/>
              </w:rPr>
            </w:pPr>
          </w:p>
        </w:tc>
        <w:tc>
          <w:tcPr>
            <w:tcW w:w="1784" w:type="dxa"/>
          </w:tcPr>
          <w:p w:rsidR="00470080" w:rsidRPr="0084689F" w:rsidRDefault="00470080" w:rsidP="00DE22D4">
            <w:pPr>
              <w:widowControl w:val="0"/>
              <w:jc w:val="center"/>
              <w:rPr>
                <w:rFonts w:ascii="Times New Roman" w:hAnsi="Times New Roman" w:cs="Times New Roman"/>
                <w:sz w:val="28"/>
                <w:szCs w:val="28"/>
                <w:lang w:val="uk-UA"/>
              </w:rPr>
            </w:pPr>
          </w:p>
        </w:tc>
      </w:tr>
      <w:tr w:rsidR="00470080" w:rsidRPr="0084689F" w:rsidTr="00DE22D4">
        <w:tc>
          <w:tcPr>
            <w:tcW w:w="7570" w:type="dxa"/>
          </w:tcPr>
          <w:p w:rsidR="00470080" w:rsidRPr="0084689F" w:rsidRDefault="00470080" w:rsidP="00DE22D4">
            <w:pPr>
              <w:widowControl w:val="0"/>
              <w:ind w:hanging="362"/>
              <w:jc w:val="both"/>
              <w:rPr>
                <w:rFonts w:ascii="Times New Roman" w:hAnsi="Times New Roman" w:cs="Times New Roman"/>
                <w:sz w:val="28"/>
                <w:szCs w:val="28"/>
                <w:lang w:val="uk-UA" w:eastAsia="ar-SA"/>
              </w:rPr>
            </w:pPr>
          </w:p>
        </w:tc>
        <w:tc>
          <w:tcPr>
            <w:tcW w:w="1784" w:type="dxa"/>
          </w:tcPr>
          <w:p w:rsidR="00470080" w:rsidRPr="0084689F" w:rsidRDefault="00470080" w:rsidP="00DE22D4">
            <w:pPr>
              <w:widowControl w:val="0"/>
              <w:jc w:val="center"/>
              <w:rPr>
                <w:rFonts w:ascii="Times New Roman" w:hAnsi="Times New Roman" w:cs="Times New Roman"/>
                <w:sz w:val="28"/>
                <w:szCs w:val="28"/>
                <w:lang w:val="uk-UA"/>
              </w:rPr>
            </w:pPr>
          </w:p>
        </w:tc>
      </w:tr>
    </w:tbl>
    <w:p w:rsidR="00470080" w:rsidRPr="0084689F" w:rsidRDefault="00470080" w:rsidP="00470080">
      <w:pPr>
        <w:widowControl w:val="0"/>
        <w:jc w:val="center"/>
        <w:rPr>
          <w:rFonts w:ascii="Times New Roman" w:eastAsia="Courier New" w:hAnsi="Times New Roman" w:cs="Times New Roman"/>
          <w:b/>
          <w:bCs/>
          <w:sz w:val="28"/>
          <w:szCs w:val="28"/>
          <w:lang w:val="uk-UA"/>
        </w:rPr>
      </w:pPr>
    </w:p>
    <w:p w:rsidR="00470080" w:rsidRDefault="00470080" w:rsidP="00470080">
      <w:pPr>
        <w:ind w:left="-900"/>
        <w:jc w:val="center"/>
        <w:rPr>
          <w:rFonts w:ascii="Times New Roman" w:hAnsi="Times New Roman" w:cs="Times New Roman"/>
          <w:sz w:val="28"/>
          <w:szCs w:val="28"/>
          <w:lang w:val="uk-UA"/>
        </w:rPr>
      </w:pPr>
    </w:p>
    <w:p w:rsidR="00470080" w:rsidRDefault="00470080" w:rsidP="00470080">
      <w:pPr>
        <w:ind w:left="-900"/>
        <w:jc w:val="center"/>
        <w:rPr>
          <w:rFonts w:ascii="Times New Roman" w:hAnsi="Times New Roman" w:cs="Times New Roman"/>
          <w:sz w:val="28"/>
          <w:szCs w:val="28"/>
          <w:lang w:val="uk-UA"/>
        </w:rPr>
      </w:pPr>
    </w:p>
    <w:p w:rsidR="00470080" w:rsidRDefault="00470080" w:rsidP="00470080">
      <w:pPr>
        <w:ind w:left="-900"/>
        <w:jc w:val="center"/>
        <w:rPr>
          <w:rFonts w:ascii="Times New Roman" w:hAnsi="Times New Roman" w:cs="Times New Roman"/>
          <w:sz w:val="28"/>
          <w:szCs w:val="28"/>
          <w:lang w:val="uk-UA"/>
        </w:rPr>
      </w:pPr>
    </w:p>
    <w:p w:rsidR="006013E8" w:rsidRPr="0084689F" w:rsidRDefault="006013E8" w:rsidP="00470080">
      <w:pPr>
        <w:ind w:left="-900"/>
        <w:jc w:val="center"/>
        <w:rPr>
          <w:rFonts w:ascii="Times New Roman" w:hAnsi="Times New Roman" w:cs="Times New Roman"/>
          <w:sz w:val="28"/>
          <w:szCs w:val="28"/>
          <w:lang w:val="uk-UA"/>
        </w:rPr>
      </w:pPr>
    </w:p>
    <w:p w:rsidR="00470080" w:rsidRPr="0084689F" w:rsidRDefault="00470080" w:rsidP="00BA329A">
      <w:pPr>
        <w:spacing w:after="0" w:line="240" w:lineRule="auto"/>
        <w:ind w:left="-900"/>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lastRenderedPageBreak/>
        <w:t xml:space="preserve">І. Паспорт Програми </w:t>
      </w:r>
    </w:p>
    <w:tbl>
      <w:tblPr>
        <w:tblW w:w="10065" w:type="dxa"/>
        <w:jc w:val="center"/>
        <w:tblLayout w:type="fixed"/>
        <w:tblLook w:val="04A0" w:firstRow="1" w:lastRow="0" w:firstColumn="1" w:lastColumn="0" w:noHBand="0" w:noVBand="1"/>
      </w:tblPr>
      <w:tblGrid>
        <w:gridCol w:w="639"/>
        <w:gridCol w:w="3609"/>
        <w:gridCol w:w="5817"/>
      </w:tblGrid>
      <w:tr w:rsidR="00470080" w:rsidRPr="00E56757"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1.</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Ініціатор розроблення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spacing w:after="0" w:line="240" w:lineRule="auto"/>
              <w:rPr>
                <w:rFonts w:ascii="Times New Roman" w:hAnsi="Times New Roman" w:cs="Times New Roman"/>
                <w:b/>
                <w:bCs/>
                <w:sz w:val="28"/>
                <w:szCs w:val="28"/>
                <w:lang w:val="uk-UA"/>
              </w:rPr>
            </w:pPr>
            <w:r w:rsidRPr="0084689F">
              <w:rPr>
                <w:rFonts w:ascii="Times New Roman" w:hAnsi="Times New Roman" w:cs="Times New Roman"/>
                <w:sz w:val="28"/>
                <w:szCs w:val="28"/>
                <w:lang w:val="uk-UA"/>
              </w:rPr>
              <w:t>Виконавчий ком</w:t>
            </w:r>
            <w:r w:rsidR="007A4567">
              <w:rPr>
                <w:rFonts w:ascii="Times New Roman" w:hAnsi="Times New Roman" w:cs="Times New Roman"/>
                <w:sz w:val="28"/>
                <w:szCs w:val="28"/>
                <w:lang w:val="uk-UA"/>
              </w:rPr>
              <w:t>ітет Гатненської сільської ради</w:t>
            </w:r>
            <w:r w:rsidRPr="0084689F">
              <w:rPr>
                <w:rFonts w:ascii="Times New Roman" w:hAnsi="Times New Roman" w:cs="Times New Roman"/>
                <w:sz w:val="28"/>
                <w:szCs w:val="28"/>
                <w:lang w:val="uk-UA"/>
              </w:rPr>
              <w:t>, управління освіти, відділ культури і туризму</w:t>
            </w:r>
            <w:r w:rsidR="00941F74">
              <w:rPr>
                <w:rFonts w:ascii="Times New Roman" w:hAnsi="Times New Roman" w:cs="Times New Roman"/>
                <w:sz w:val="28"/>
                <w:szCs w:val="28"/>
                <w:lang w:val="uk-UA"/>
              </w:rPr>
              <w:t xml:space="preserve"> та інформаційної політики.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2.</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ind w:left="-64"/>
              <w:rPr>
                <w:rFonts w:ascii="Times New Roman" w:hAnsi="Times New Roman" w:cs="Times New Roman"/>
                <w:b/>
                <w:bCs/>
                <w:sz w:val="28"/>
                <w:szCs w:val="28"/>
                <w:lang w:val="uk-UA"/>
              </w:rPr>
            </w:pPr>
            <w:r w:rsidRPr="0084689F">
              <w:rPr>
                <w:rFonts w:ascii="Times New Roman" w:hAnsi="Times New Roman" w:cs="Times New Roman"/>
                <w:sz w:val="28"/>
                <w:szCs w:val="28"/>
                <w:lang w:val="uk-UA"/>
              </w:rPr>
              <w:t>Дата, номер і назва розпорядчого документа про ініціювання розроблення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941F74" w:rsidRDefault="00470080" w:rsidP="00BA329A">
            <w:pPr>
              <w:shd w:val="clear" w:color="auto" w:fill="FFFFFF"/>
              <w:spacing w:after="0" w:line="240" w:lineRule="auto"/>
              <w:ind w:left="34" w:right="-38"/>
              <w:contextualSpacing/>
              <w:jc w:val="both"/>
              <w:rPr>
                <w:rFonts w:ascii="Times New Roman" w:hAnsi="Times New Roman" w:cs="Times New Roman"/>
                <w:sz w:val="28"/>
                <w:szCs w:val="28"/>
                <w:lang w:val="uk-UA"/>
              </w:rPr>
            </w:pPr>
            <w:bookmarkStart w:id="0" w:name="n3"/>
            <w:bookmarkEnd w:id="0"/>
            <w:r w:rsidRPr="0084689F">
              <w:rPr>
                <w:rFonts w:ascii="Times New Roman" w:hAnsi="Times New Roman" w:cs="Times New Roman"/>
                <w:bCs/>
                <w:sz w:val="28"/>
                <w:szCs w:val="28"/>
                <w:lang w:val="uk-UA"/>
              </w:rPr>
              <w:t xml:space="preserve">Розпорядження Кабінету Міністрів № 1233-р від 9 жовтня 2020 р. </w:t>
            </w:r>
            <w:r w:rsidRPr="0084689F">
              <w:rPr>
                <w:rFonts w:ascii="Times New Roman" w:hAnsi="Times New Roman" w:cs="Times New Roman"/>
                <w:sz w:val="28"/>
                <w:szCs w:val="28"/>
                <w:lang w:val="uk-UA"/>
              </w:rPr>
              <w:br/>
            </w:r>
            <w:r w:rsidRPr="0084689F">
              <w:rPr>
                <w:rFonts w:ascii="Times New Roman" w:hAnsi="Times New Roman" w:cs="Times New Roman"/>
                <w:bCs/>
                <w:sz w:val="28"/>
                <w:szCs w:val="28"/>
                <w:lang w:val="uk-UA"/>
              </w:rPr>
              <w:t>«Про схвалення Концепції Державної цільової соціальної програми національно-патріотичного виховання на період до 2025 року»</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3.</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Дата, номер і назва розпорядчого документа про затвердження програми</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Рішення Гатненської сільської ради від</w:t>
            </w:r>
            <w:r w:rsidRPr="0084689F">
              <w:rPr>
                <w:rFonts w:ascii="Times New Roman" w:eastAsia="Calibri" w:hAnsi="Times New Roman" w:cs="Times New Roman"/>
                <w:sz w:val="28"/>
                <w:szCs w:val="28"/>
                <w:lang w:val="uk-UA"/>
              </w:rPr>
              <w:t xml:space="preserve">    15.04.2021</w:t>
            </w:r>
            <w:r w:rsidRPr="0084689F">
              <w:rPr>
                <w:rFonts w:ascii="Times New Roman" w:eastAsia="Calibri" w:hAnsi="Times New Roman" w:cs="Times New Roman"/>
                <w:color w:val="000000"/>
                <w:sz w:val="28"/>
                <w:szCs w:val="28"/>
                <w:lang w:val="uk-UA"/>
              </w:rPr>
              <w:t xml:space="preserve"> року № 7/4 «</w:t>
            </w:r>
            <w:r w:rsidRPr="0084689F">
              <w:rPr>
                <w:rFonts w:ascii="Times New Roman" w:hAnsi="Times New Roman" w:cs="Times New Roman"/>
                <w:sz w:val="28"/>
                <w:szCs w:val="28"/>
                <w:lang w:val="uk-UA"/>
              </w:rPr>
              <w:t>Про затвердження  «Програми національно-патріотичного виховання в Гатненській територіальній громаді на 2021-2025 роки»</w:t>
            </w:r>
          </w:p>
        </w:tc>
      </w:tr>
      <w:tr w:rsidR="00470080" w:rsidRPr="00E56757"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4.</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Розробник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Виконавчий комітет Гатненської сільської ради, управління освіти, відділ культури і туризму Гатненської сільської ради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5.</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Співрозробники Програми </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 «Воїнів учасників АТО/ООС села Гатне».</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6.</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Головний розпорядник коштів</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Гатненська сільська рада</w:t>
            </w:r>
          </w:p>
        </w:tc>
      </w:tr>
      <w:tr w:rsidR="00470080" w:rsidRPr="00E56757"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6.1.</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Відповідальний виконавець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Виконавчий комітет Гатненської сільської ради, управління освіти, відділ культури і туризму</w:t>
            </w:r>
            <w:r w:rsidR="0010102B">
              <w:rPr>
                <w:rFonts w:ascii="Times New Roman" w:hAnsi="Times New Roman" w:cs="Times New Roman"/>
                <w:sz w:val="28"/>
                <w:szCs w:val="28"/>
                <w:lang w:val="uk-UA"/>
              </w:rPr>
              <w:t>, КП «Спортивна громада».</w:t>
            </w:r>
          </w:p>
        </w:tc>
      </w:tr>
      <w:tr w:rsidR="00470080" w:rsidRPr="00E56757"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7.</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Учасники Програми (співвиконавець)</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tabs>
                <w:tab w:val="left" w:pos="8822"/>
              </w:tabs>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Виконавчий комітет Гатненської сільської ради, управління освіти, заклади освіти Гатненської сільської ради, відділ культ</w:t>
            </w:r>
            <w:r w:rsidR="007A4567">
              <w:rPr>
                <w:rFonts w:ascii="Times New Roman" w:hAnsi="Times New Roman" w:cs="Times New Roman"/>
                <w:sz w:val="28"/>
                <w:szCs w:val="28"/>
                <w:lang w:val="uk-UA"/>
              </w:rPr>
              <w:t>ури і туризму, КП «Спортивна г</w:t>
            </w:r>
            <w:r w:rsidRPr="0084689F">
              <w:rPr>
                <w:rFonts w:ascii="Times New Roman" w:hAnsi="Times New Roman" w:cs="Times New Roman"/>
                <w:sz w:val="28"/>
                <w:szCs w:val="28"/>
                <w:lang w:val="uk-UA"/>
              </w:rPr>
              <w:t xml:space="preserve">ромада», ГО «Воїнів учасників АТО/ООС села Гатне», </w:t>
            </w:r>
            <w:r w:rsidR="00DA1201">
              <w:rPr>
                <w:rFonts w:ascii="Times New Roman" w:hAnsi="Times New Roman" w:cs="Times New Roman"/>
                <w:sz w:val="28"/>
                <w:szCs w:val="28"/>
                <w:lang w:val="uk-UA"/>
              </w:rPr>
              <w:t xml:space="preserve">ветерани війни (за згодою), </w:t>
            </w:r>
            <w:r w:rsidR="00656D88">
              <w:rPr>
                <w:rFonts w:ascii="Times New Roman" w:hAnsi="Times New Roman" w:cs="Times New Roman"/>
                <w:sz w:val="28"/>
                <w:szCs w:val="28"/>
                <w:lang w:val="uk-UA"/>
              </w:rPr>
              <w:t xml:space="preserve">      </w:t>
            </w:r>
            <w:r w:rsidRPr="0084689F">
              <w:rPr>
                <w:rFonts w:ascii="Times New Roman" w:hAnsi="Times New Roman" w:cs="Times New Roman"/>
                <w:sz w:val="28"/>
                <w:szCs w:val="28"/>
                <w:lang w:val="uk-UA"/>
              </w:rPr>
              <w:t>територіальні органи міністерств, інших центральних органів виконавчої влади в районі та області, підприємства, установи та організації</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w:t>
            </w:r>
          </w:p>
        </w:tc>
        <w:tc>
          <w:tcPr>
            <w:tcW w:w="3609" w:type="dxa"/>
            <w:tcBorders>
              <w:top w:val="single" w:sz="4" w:space="0" w:color="000000"/>
              <w:left w:val="single" w:sz="4" w:space="0" w:color="000000"/>
              <w:bottom w:val="single" w:sz="4" w:space="0" w:color="000000"/>
              <w:right w:val="nil"/>
            </w:tcBorders>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Термін реалізації Програми</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tabs>
                <w:tab w:val="left" w:pos="8822"/>
              </w:tabs>
              <w:spacing w:after="0" w:line="240" w:lineRule="auto"/>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2021-2025 роки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8.1.</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Етапи виконання Програми</w:t>
            </w:r>
          </w:p>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(для довгострокових програм)</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 етап – 2021-2023роки</w:t>
            </w:r>
          </w:p>
          <w:p w:rsidR="00470080" w:rsidRPr="0084689F" w:rsidRDefault="00470080" w:rsidP="00BA329A">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ІІ етап – 20</w:t>
            </w:r>
            <w:bookmarkStart w:id="1" w:name="_GoBack"/>
            <w:bookmarkEnd w:id="1"/>
            <w:r w:rsidRPr="0084689F">
              <w:rPr>
                <w:rFonts w:ascii="Times New Roman" w:hAnsi="Times New Roman" w:cs="Times New Roman"/>
                <w:sz w:val="28"/>
                <w:szCs w:val="28"/>
                <w:lang w:val="uk-UA"/>
              </w:rPr>
              <w:t>23-2025 роки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9.</w:t>
            </w:r>
          </w:p>
        </w:tc>
        <w:tc>
          <w:tcPr>
            <w:tcW w:w="3609" w:type="dxa"/>
            <w:tcBorders>
              <w:top w:val="single" w:sz="4" w:space="0" w:color="000000"/>
              <w:left w:val="single" w:sz="4" w:space="0" w:color="000000"/>
              <w:bottom w:val="single" w:sz="4" w:space="0" w:color="000000"/>
              <w:right w:val="nil"/>
            </w:tcBorders>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Перелік місцевих бюджетів, які беруть участь у виконанні Програми (для комплексних програм)</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widowControl w:val="0"/>
              <w:spacing w:after="0" w:line="240" w:lineRule="auto"/>
              <w:rPr>
                <w:rFonts w:ascii="Times New Roman" w:hAnsi="Times New Roman" w:cs="Times New Roman"/>
                <w:sz w:val="28"/>
                <w:szCs w:val="28"/>
                <w:lang w:val="uk-UA"/>
              </w:rPr>
            </w:pPr>
          </w:p>
          <w:p w:rsidR="00470080" w:rsidRDefault="00470080" w:rsidP="00BA329A">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місцевий бюджет</w:t>
            </w:r>
          </w:p>
          <w:p w:rsidR="00BA329A" w:rsidRPr="0084689F" w:rsidRDefault="00E56757" w:rsidP="00365C03">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51</w:t>
            </w:r>
            <w:r w:rsidR="001742C6" w:rsidRPr="009124FE">
              <w:rPr>
                <w:rFonts w:ascii="Times New Roman" w:hAnsi="Times New Roman" w:cs="Times New Roman"/>
                <w:sz w:val="28"/>
                <w:szCs w:val="28"/>
                <w:lang w:val="uk-UA"/>
              </w:rPr>
              <w:t xml:space="preserve">0,00 </w:t>
            </w:r>
            <w:proofErr w:type="spellStart"/>
            <w:r w:rsidR="001742C6" w:rsidRPr="009124FE">
              <w:rPr>
                <w:rFonts w:ascii="Times New Roman" w:hAnsi="Times New Roman" w:cs="Times New Roman"/>
                <w:sz w:val="28"/>
                <w:szCs w:val="28"/>
                <w:lang w:val="uk-UA"/>
              </w:rPr>
              <w:t>т</w:t>
            </w:r>
            <w:r w:rsidR="00BA329A" w:rsidRPr="009124FE">
              <w:rPr>
                <w:rFonts w:ascii="Times New Roman" w:hAnsi="Times New Roman" w:cs="Times New Roman"/>
                <w:sz w:val="28"/>
                <w:szCs w:val="28"/>
                <w:lang w:val="uk-UA"/>
              </w:rPr>
              <w:t>ис.грн</w:t>
            </w:r>
            <w:proofErr w:type="spellEnd"/>
          </w:p>
        </w:tc>
      </w:tr>
    </w:tbl>
    <w:p w:rsidR="00470080" w:rsidRDefault="00470080" w:rsidP="00470080">
      <w:pPr>
        <w:jc w:val="center"/>
        <w:rPr>
          <w:rFonts w:ascii="Times New Roman" w:hAnsi="Times New Roman" w:cs="Times New Roman"/>
          <w:sz w:val="28"/>
          <w:szCs w:val="28"/>
          <w:lang w:val="uk-UA" w:eastAsia="ar-SA"/>
        </w:rPr>
      </w:pPr>
    </w:p>
    <w:p w:rsidR="00847B00" w:rsidRPr="0084689F" w:rsidRDefault="00847B00" w:rsidP="00470080">
      <w:pPr>
        <w:jc w:val="center"/>
        <w:rPr>
          <w:rFonts w:ascii="Times New Roman" w:hAnsi="Times New Roman" w:cs="Times New Roman"/>
          <w:sz w:val="28"/>
          <w:szCs w:val="28"/>
          <w:lang w:val="uk-UA" w:eastAsia="ar-SA"/>
        </w:rPr>
      </w:pPr>
    </w:p>
    <w:p w:rsidR="00470080" w:rsidRPr="0084689F" w:rsidRDefault="00470080" w:rsidP="00847B00">
      <w:pPr>
        <w:spacing w:after="0" w:line="240" w:lineRule="auto"/>
        <w:jc w:val="cente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lastRenderedPageBreak/>
        <w:t>І</w:t>
      </w:r>
      <w:r w:rsidRPr="0084689F">
        <w:rPr>
          <w:rFonts w:ascii="Times New Roman" w:hAnsi="Times New Roman" w:cs="Times New Roman"/>
          <w:b/>
          <w:sz w:val="28"/>
          <w:szCs w:val="28"/>
          <w:lang w:val="uk-UA" w:eastAsia="ar-SA"/>
        </w:rPr>
        <w:t xml:space="preserve">І. Визначення проблеми, на розв'язання </w:t>
      </w:r>
    </w:p>
    <w:p w:rsidR="00470080" w:rsidRPr="0084689F" w:rsidRDefault="00470080" w:rsidP="00847B00">
      <w:pPr>
        <w:spacing w:after="0" w:line="240" w:lineRule="auto"/>
        <w:jc w:val="center"/>
        <w:rPr>
          <w:rFonts w:ascii="Times New Roman" w:hAnsi="Times New Roman" w:cs="Times New Roman"/>
          <w:b/>
          <w:sz w:val="28"/>
          <w:szCs w:val="28"/>
          <w:lang w:val="uk-UA" w:eastAsia="ar-SA"/>
        </w:rPr>
      </w:pPr>
      <w:r w:rsidRPr="0084689F">
        <w:rPr>
          <w:rFonts w:ascii="Times New Roman" w:hAnsi="Times New Roman" w:cs="Times New Roman"/>
          <w:b/>
          <w:sz w:val="28"/>
          <w:szCs w:val="28"/>
          <w:lang w:val="uk-UA" w:eastAsia="ar-SA"/>
        </w:rPr>
        <w:t xml:space="preserve">якої спрямована Програма </w:t>
      </w:r>
    </w:p>
    <w:p w:rsidR="00470080" w:rsidRPr="0084689F" w:rsidRDefault="00470080" w:rsidP="00847B00">
      <w:pPr>
        <w:spacing w:after="0" w:line="240" w:lineRule="auto"/>
        <w:jc w:val="both"/>
        <w:rPr>
          <w:rFonts w:ascii="Times New Roman" w:hAnsi="Times New Roman" w:cs="Times New Roman"/>
          <w:sz w:val="28"/>
          <w:szCs w:val="28"/>
          <w:lang w:val="uk-UA"/>
        </w:rPr>
      </w:pPr>
      <w:r w:rsidRPr="0084689F">
        <w:rPr>
          <w:rFonts w:ascii="Times New Roman" w:eastAsia="Batang" w:hAnsi="Times New Roman" w:cs="Times New Roman"/>
          <w:sz w:val="28"/>
          <w:szCs w:val="28"/>
          <w:lang w:val="uk-UA"/>
        </w:rPr>
        <w:tab/>
        <w:t xml:space="preserve">Програма національно-патріотичного виховання в Гатненській територіальній громаді на 2021-2025 роки розроблена </w:t>
      </w:r>
      <w:r w:rsidRPr="0084689F">
        <w:rPr>
          <w:rFonts w:ascii="Times New Roman" w:hAnsi="Times New Roman" w:cs="Times New Roman"/>
          <w:sz w:val="28"/>
          <w:szCs w:val="28"/>
          <w:lang w:val="uk-UA"/>
        </w:rPr>
        <w:t>Виконавчим комітетом Гатненської сільської ради, управлінням освіти, відділом культури і туризму</w:t>
      </w:r>
      <w:r w:rsidRPr="0084689F">
        <w:rPr>
          <w:rFonts w:ascii="Times New Roman" w:eastAsia="Batang" w:hAnsi="Times New Roman" w:cs="Times New Roman"/>
          <w:sz w:val="28"/>
          <w:szCs w:val="28"/>
          <w:lang w:val="uk-UA"/>
        </w:rPr>
        <w:t xml:space="preserve"> у зв’язку з тим, що в </w:t>
      </w:r>
      <w:r w:rsidRPr="0084689F">
        <w:rPr>
          <w:rFonts w:ascii="Times New Roman" w:hAnsi="Times New Roman" w:cs="Times New Roman"/>
          <w:sz w:val="28"/>
          <w:szCs w:val="28"/>
          <w:lang w:val="uk-UA"/>
        </w:rPr>
        <w:t>Україні національно-патріотичне виховання дітей та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6013E8" w:rsidRDefault="00470080" w:rsidP="006013E8">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проє</w:t>
      </w:r>
      <w:r w:rsidR="00E24E02">
        <w:rPr>
          <w:rFonts w:ascii="Times New Roman" w:hAnsi="Times New Roman" w:cs="Times New Roman"/>
          <w:sz w:val="28"/>
          <w:szCs w:val="28"/>
          <w:lang w:val="uk-UA"/>
        </w:rPr>
        <w:t>к</w:t>
      </w:r>
      <w:r w:rsidRPr="0084689F">
        <w:rPr>
          <w:rFonts w:ascii="Times New Roman" w:hAnsi="Times New Roman" w:cs="Times New Roman"/>
          <w:sz w:val="28"/>
          <w:szCs w:val="28"/>
          <w:lang w:val="uk-UA"/>
        </w:rPr>
        <w:t>ти як на всеукраїнському рівні, так і на місцевих, на жаль, мали поодинокий або ситуативний характер. Низка нормативно-правових актів, що мали визначати позицію держави у напрямку національно-патріотичного виховання підростаючого покоління, так і залишалася не прийнятими або на стадії виключно формального виконання.</w:t>
      </w:r>
    </w:p>
    <w:p w:rsidR="00470080" w:rsidRPr="009124FE" w:rsidRDefault="00470080" w:rsidP="006013E8">
      <w:pPr>
        <w:spacing w:after="0" w:line="240" w:lineRule="auto"/>
        <w:ind w:firstLine="709"/>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Особливо гостро питання національно-патріотичного</w:t>
      </w:r>
      <w:r w:rsidR="00405CF6" w:rsidRPr="009124FE">
        <w:rPr>
          <w:rFonts w:ascii="Times New Roman" w:hAnsi="Times New Roman" w:cs="Times New Roman"/>
          <w:sz w:val="28"/>
          <w:szCs w:val="28"/>
          <w:lang w:val="uk-UA"/>
        </w:rPr>
        <w:t xml:space="preserve"> та військово-патріотичного</w:t>
      </w:r>
      <w:r w:rsidRPr="009124FE">
        <w:rPr>
          <w:rFonts w:ascii="Times New Roman" w:hAnsi="Times New Roman" w:cs="Times New Roman"/>
          <w:sz w:val="28"/>
          <w:szCs w:val="28"/>
          <w:lang w:val="uk-UA"/>
        </w:rPr>
        <w:t xml:space="preserve"> виховання постало після 24 лютого 2022 року у зв’язку з повномасштабн</w:t>
      </w:r>
      <w:r w:rsidR="00205900" w:rsidRPr="009124FE">
        <w:rPr>
          <w:rFonts w:ascii="Times New Roman" w:hAnsi="Times New Roman" w:cs="Times New Roman"/>
          <w:sz w:val="28"/>
          <w:szCs w:val="28"/>
          <w:lang w:val="uk-UA"/>
        </w:rPr>
        <w:t xml:space="preserve">им вторгненням </w:t>
      </w:r>
      <w:proofErr w:type="spellStart"/>
      <w:r w:rsidR="00205900" w:rsidRPr="009124FE">
        <w:rPr>
          <w:rFonts w:ascii="Times New Roman" w:hAnsi="Times New Roman" w:cs="Times New Roman"/>
          <w:sz w:val="28"/>
          <w:szCs w:val="28"/>
          <w:lang w:val="uk-UA"/>
        </w:rPr>
        <w:t>росії</w:t>
      </w:r>
      <w:proofErr w:type="spellEnd"/>
      <w:r w:rsidR="00205900" w:rsidRPr="009124FE">
        <w:rPr>
          <w:rFonts w:ascii="Times New Roman" w:hAnsi="Times New Roman" w:cs="Times New Roman"/>
          <w:sz w:val="28"/>
          <w:szCs w:val="28"/>
          <w:lang w:val="uk-UA"/>
        </w:rPr>
        <w:t xml:space="preserve"> в Україну. Необхідно посилити роботу щодо навчання учнівської молоді</w:t>
      </w:r>
      <w:r w:rsidR="00181B13" w:rsidRPr="009124FE">
        <w:rPr>
          <w:rFonts w:ascii="Times New Roman" w:hAnsi="Times New Roman" w:cs="Times New Roman"/>
          <w:sz w:val="28"/>
          <w:szCs w:val="28"/>
          <w:lang w:val="uk-UA"/>
        </w:rPr>
        <w:t xml:space="preserve"> основ</w:t>
      </w:r>
      <w:r w:rsidR="0098769C" w:rsidRPr="009124FE">
        <w:rPr>
          <w:rFonts w:ascii="Times New Roman" w:hAnsi="Times New Roman" w:cs="Times New Roman"/>
          <w:sz w:val="28"/>
          <w:szCs w:val="28"/>
          <w:lang w:val="uk-UA"/>
        </w:rPr>
        <w:t>ам вогневої підготовки, основам</w:t>
      </w:r>
      <w:r w:rsidR="00563566" w:rsidRPr="009124FE">
        <w:rPr>
          <w:rFonts w:ascii="Times New Roman" w:hAnsi="Times New Roman" w:cs="Times New Roman"/>
          <w:sz w:val="28"/>
          <w:szCs w:val="28"/>
          <w:lang w:val="uk-UA"/>
        </w:rPr>
        <w:t xml:space="preserve"> </w:t>
      </w:r>
      <w:r w:rsidR="00A146BE" w:rsidRPr="009124FE">
        <w:rPr>
          <w:rFonts w:ascii="Times New Roman" w:hAnsi="Times New Roman"/>
          <w:sz w:val="28"/>
          <w:szCs w:val="28"/>
          <w:lang w:val="uk-UA"/>
        </w:rPr>
        <w:t>першої медичної допомоги т</w:t>
      </w:r>
      <w:r w:rsidR="0098769C" w:rsidRPr="009124FE">
        <w:rPr>
          <w:rFonts w:ascii="Times New Roman" w:hAnsi="Times New Roman"/>
          <w:sz w:val="28"/>
          <w:szCs w:val="28"/>
          <w:lang w:val="uk-UA"/>
        </w:rPr>
        <w:t>а військово-тактичної медицини</w:t>
      </w:r>
      <w:r w:rsidR="00181B13" w:rsidRPr="009124FE">
        <w:rPr>
          <w:rFonts w:ascii="Times New Roman" w:hAnsi="Times New Roman" w:cs="Times New Roman"/>
          <w:sz w:val="28"/>
          <w:szCs w:val="28"/>
          <w:lang w:val="uk-UA"/>
        </w:rPr>
        <w:t>, розвивати бажання проходити службу в Збройних Силах України та здобувати військові професії, зокрема операторів БПЛА.</w:t>
      </w:r>
    </w:p>
    <w:p w:rsidR="00C6318A" w:rsidRPr="009124FE" w:rsidRDefault="00C6318A" w:rsidP="00847B00">
      <w:pPr>
        <w:spacing w:after="0" w:line="240" w:lineRule="auto"/>
        <w:ind w:firstLine="709"/>
        <w:jc w:val="both"/>
        <w:rPr>
          <w:rFonts w:ascii="Times New Roman" w:hAnsi="Times New Roman" w:cs="Times New Roman"/>
          <w:sz w:val="28"/>
          <w:szCs w:val="28"/>
          <w:lang w:val="uk-UA"/>
        </w:rPr>
      </w:pPr>
    </w:p>
    <w:p w:rsidR="00470080" w:rsidRPr="009124FE" w:rsidRDefault="00470080" w:rsidP="00847B00">
      <w:pPr>
        <w:spacing w:after="0" w:line="240" w:lineRule="auto"/>
        <w:ind w:firstLine="567"/>
        <w:jc w:val="center"/>
        <w:rPr>
          <w:rFonts w:ascii="Times New Roman" w:hAnsi="Times New Roman" w:cs="Times New Roman"/>
          <w:b/>
          <w:bCs/>
          <w:sz w:val="28"/>
          <w:szCs w:val="28"/>
          <w:lang w:val="uk-UA"/>
        </w:rPr>
      </w:pPr>
      <w:r w:rsidRPr="009124FE">
        <w:rPr>
          <w:rFonts w:ascii="Times New Roman" w:hAnsi="Times New Roman" w:cs="Times New Roman"/>
          <w:b/>
          <w:bCs/>
          <w:sz w:val="28"/>
          <w:szCs w:val="28"/>
          <w:lang w:val="uk-UA"/>
        </w:rPr>
        <w:t xml:space="preserve">ІІІ. Актуальність </w:t>
      </w:r>
      <w:r w:rsidR="009B2719" w:rsidRPr="009124FE">
        <w:rPr>
          <w:rFonts w:ascii="Times New Roman" w:hAnsi="Times New Roman" w:cs="Times New Roman"/>
          <w:b/>
          <w:bCs/>
          <w:sz w:val="28"/>
          <w:szCs w:val="28"/>
          <w:lang w:val="uk-UA"/>
        </w:rPr>
        <w:t>Програми</w:t>
      </w:r>
    </w:p>
    <w:p w:rsidR="00470080" w:rsidRPr="009124FE" w:rsidRDefault="00470080" w:rsidP="00847B00">
      <w:pPr>
        <w:spacing w:after="0" w:line="240" w:lineRule="auto"/>
        <w:ind w:firstLine="567"/>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 xml:space="preserve">Важливою умовою для розвитку сучасного громадянина є дієва система патріотичного виховання. </w:t>
      </w:r>
    </w:p>
    <w:p w:rsidR="00470080" w:rsidRPr="009124FE" w:rsidRDefault="00470080" w:rsidP="00847B00">
      <w:pPr>
        <w:spacing w:after="0" w:line="240" w:lineRule="auto"/>
        <w:ind w:firstLine="567"/>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Заклади освіти у складний для України час</w:t>
      </w:r>
      <w:r w:rsidR="000504B9" w:rsidRPr="009124FE">
        <w:rPr>
          <w:rFonts w:ascii="Times New Roman" w:hAnsi="Times New Roman" w:cs="Times New Roman"/>
          <w:sz w:val="28"/>
          <w:szCs w:val="28"/>
          <w:lang w:val="uk-UA"/>
        </w:rPr>
        <w:t>, виховуючи юних патріотів держави,</w:t>
      </w:r>
      <w:r w:rsidRPr="009124FE">
        <w:rPr>
          <w:rFonts w:ascii="Times New Roman" w:hAnsi="Times New Roman" w:cs="Times New Roman"/>
          <w:sz w:val="28"/>
          <w:szCs w:val="28"/>
          <w:lang w:val="uk-UA"/>
        </w:rPr>
        <w:t xml:space="preserve"> вик</w:t>
      </w:r>
      <w:r w:rsidR="000504B9" w:rsidRPr="009124FE">
        <w:rPr>
          <w:rFonts w:ascii="Times New Roman" w:hAnsi="Times New Roman" w:cs="Times New Roman"/>
          <w:sz w:val="28"/>
          <w:szCs w:val="28"/>
          <w:lang w:val="uk-UA"/>
        </w:rPr>
        <w:t>онують одне із головних завдань,</w:t>
      </w:r>
      <w:r w:rsidRPr="009124FE">
        <w:rPr>
          <w:rFonts w:ascii="Times New Roman" w:hAnsi="Times New Roman" w:cs="Times New Roman"/>
          <w:sz w:val="28"/>
          <w:szCs w:val="28"/>
          <w:lang w:val="uk-UA"/>
        </w:rPr>
        <w:t xml:space="preserve"> актуальність якого зумовлена часом і подіями в країні. Виникає загальна необхідність переосмислення зробленого і здійснення системних заходів, спрямованих на посилення національно-патріотичного виховання дітей та молоді – </w:t>
      </w:r>
      <w:r w:rsidR="000504B9" w:rsidRPr="009124FE">
        <w:rPr>
          <w:rFonts w:ascii="Times New Roman" w:hAnsi="Times New Roman" w:cs="Times New Roman"/>
          <w:sz w:val="28"/>
          <w:szCs w:val="28"/>
          <w:lang w:val="uk-UA"/>
        </w:rPr>
        <w:t>формування молодого українця, який</w:t>
      </w:r>
      <w:r w:rsidRPr="009124FE">
        <w:rPr>
          <w:rFonts w:ascii="Times New Roman" w:hAnsi="Times New Roman" w:cs="Times New Roman"/>
          <w:sz w:val="28"/>
          <w:szCs w:val="28"/>
          <w:lang w:val="uk-UA"/>
        </w:rPr>
        <w:t xml:space="preserve"> діє на основі національних та європейських цінностей. </w:t>
      </w:r>
    </w:p>
    <w:p w:rsidR="000778AB" w:rsidRDefault="00470080" w:rsidP="00847B00">
      <w:pPr>
        <w:spacing w:after="0" w:line="240" w:lineRule="auto"/>
        <w:ind w:firstLine="567"/>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 xml:space="preserve">Універсальним комплексним форматом для організації та координації патріотичного виховання дітей та молоді, збереження колективної пам’яті та водночас для роботи з актуальними суспільними процесами, практиками є створення інтерактивно-інформаційних, культурно-просвітніх та виховних просторів. Вони можуть функціонувати у форматі патріотичних клубів, мобільних дитячих просторів, патріотичних хабів, </w:t>
      </w:r>
      <w:r w:rsidR="00C6318A" w:rsidRPr="009124FE">
        <w:rPr>
          <w:rFonts w:ascii="Times New Roman" w:hAnsi="Times New Roman" w:cs="Times New Roman"/>
          <w:sz w:val="28"/>
          <w:szCs w:val="28"/>
          <w:lang w:val="uk-UA"/>
        </w:rPr>
        <w:t xml:space="preserve">гуртків, </w:t>
      </w:r>
      <w:r w:rsidRPr="009124FE">
        <w:rPr>
          <w:rFonts w:ascii="Times New Roman" w:hAnsi="Times New Roman" w:cs="Times New Roman"/>
          <w:sz w:val="28"/>
          <w:szCs w:val="28"/>
          <w:lang w:val="uk-UA"/>
        </w:rPr>
        <w:t>які є однією з форм організації освітнього процесу у закладах освіти</w:t>
      </w:r>
      <w:r w:rsidR="000778AB" w:rsidRPr="009124FE">
        <w:rPr>
          <w:rFonts w:ascii="Times New Roman" w:hAnsi="Times New Roman" w:cs="Times New Roman"/>
          <w:sz w:val="28"/>
          <w:szCs w:val="28"/>
          <w:lang w:val="uk-UA"/>
        </w:rPr>
        <w:t>.</w:t>
      </w:r>
      <w:r w:rsidRPr="0084689F">
        <w:rPr>
          <w:rFonts w:ascii="Times New Roman" w:hAnsi="Times New Roman" w:cs="Times New Roman"/>
          <w:sz w:val="28"/>
          <w:szCs w:val="28"/>
          <w:lang w:val="uk-UA"/>
        </w:rPr>
        <w:t xml:space="preserve"> </w:t>
      </w:r>
    </w:p>
    <w:p w:rsidR="00470080" w:rsidRPr="0084689F" w:rsidRDefault="00470080" w:rsidP="00847B0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lastRenderedPageBreak/>
        <w:t>Основними складовими національно-патріотичного виховання дітей та молоді мають стати громадянсько-патріотичне, духовно-моральне, військово-патріотичне та екологічне виховання.</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Єднання українського народу, соціально-економічних, духовних, культурних основ розвитку українського суспільства і держави в цілому – це стратегічні цілі національно-патріотичного виховання молодого покоління. </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Метою національно-патріотичного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 національної самобутності. Усе це можливе лише за умови усвідомлення молодим поколінням особистої відповідальності за долю своєї країни.</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Відтак </w:t>
      </w:r>
      <w:r w:rsidR="0009315A">
        <w:rPr>
          <w:rFonts w:ascii="Times New Roman" w:hAnsi="Times New Roman" w:cs="Times New Roman"/>
          <w:sz w:val="28"/>
          <w:szCs w:val="28"/>
          <w:lang w:val="uk-UA"/>
        </w:rPr>
        <w:t>національно-</w:t>
      </w:r>
      <w:r w:rsidRPr="0084689F">
        <w:rPr>
          <w:rFonts w:ascii="Times New Roman" w:hAnsi="Times New Roman" w:cs="Times New Roman"/>
          <w:sz w:val="28"/>
          <w:szCs w:val="28"/>
          <w:lang w:val="uk-UA"/>
        </w:rPr>
        <w:t xml:space="preserve">патріотичне виховання дітей та молоді стає важливою складовою частиною процесу формування зрілої особистості. Адже патріотизм - одне із найглобальніших людських почуттів, закріплених віками і тисячоліттями, що поєднує в собі любов до своєї вітчизни, рідної землі, свого народу, своєї матері, бажання зберегти історично-культурну спадщину і готовність до їхнього захисту. </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 основі системи </w:t>
      </w:r>
      <w:r w:rsidR="0009315A">
        <w:rPr>
          <w:rFonts w:ascii="Times New Roman" w:hAnsi="Times New Roman" w:cs="Times New Roman"/>
          <w:sz w:val="28"/>
          <w:szCs w:val="28"/>
          <w:lang w:val="uk-UA"/>
        </w:rPr>
        <w:t>національно-</w:t>
      </w:r>
      <w:r w:rsidRPr="0084689F">
        <w:rPr>
          <w:rFonts w:ascii="Times New Roman" w:hAnsi="Times New Roman" w:cs="Times New Roman"/>
          <w:sz w:val="28"/>
          <w:szCs w:val="28"/>
          <w:lang w:val="uk-UA"/>
        </w:rPr>
        <w:t xml:space="preserve">патріотичного виховання має бути національна ідея, як консолідуючий чинник розвитку суспільства нації в цілому.    </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Провідною ідеєю Програми є формування у дітей та молоді патріотизму, сучасної національної ідентичності, національної гідності, громадянської активності. </w:t>
      </w:r>
    </w:p>
    <w:p w:rsidR="00470080" w:rsidRPr="0084689F" w:rsidRDefault="00470080" w:rsidP="00470080">
      <w:pPr>
        <w:spacing w:after="0" w:line="240" w:lineRule="auto"/>
        <w:ind w:firstLine="567"/>
        <w:jc w:val="center"/>
        <w:rPr>
          <w:rFonts w:ascii="Times New Roman" w:hAnsi="Times New Roman" w:cs="Times New Roman"/>
          <w:b/>
          <w:bCs/>
          <w:sz w:val="28"/>
          <w:szCs w:val="28"/>
          <w:lang w:val="uk-UA"/>
        </w:rPr>
      </w:pPr>
    </w:p>
    <w:p w:rsidR="00470080" w:rsidRPr="0084689F" w:rsidRDefault="00470080" w:rsidP="00470080">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IV</w:t>
      </w:r>
      <w:r w:rsidRPr="0084689F">
        <w:rPr>
          <w:rFonts w:ascii="Times New Roman" w:hAnsi="Times New Roman" w:cs="Times New Roman"/>
          <w:b/>
          <w:bCs/>
          <w:sz w:val="28"/>
          <w:szCs w:val="28"/>
          <w:lang w:val="uk-UA"/>
        </w:rPr>
        <w:t>. Нормативно-правова база</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Закон</w:t>
      </w:r>
      <w:r>
        <w:rPr>
          <w:rFonts w:ascii="Times New Roman" w:hAnsi="Times New Roman" w:cs="Times New Roman"/>
          <w:sz w:val="28"/>
          <w:szCs w:val="28"/>
          <w:lang w:val="uk-UA"/>
        </w:rPr>
        <w:t>и</w:t>
      </w:r>
      <w:r w:rsidRPr="0084689F">
        <w:rPr>
          <w:rFonts w:ascii="Times New Roman" w:hAnsi="Times New Roman" w:cs="Times New Roman"/>
          <w:sz w:val="28"/>
          <w:szCs w:val="28"/>
          <w:lang w:val="uk-UA"/>
        </w:rPr>
        <w:t xml:space="preserve"> України «Про освіту</w:t>
      </w:r>
      <w:r>
        <w:rPr>
          <w:rFonts w:ascii="Times New Roman" w:hAnsi="Times New Roman" w:cs="Times New Roman"/>
          <w:sz w:val="28"/>
          <w:szCs w:val="28"/>
          <w:lang w:val="uk-UA"/>
        </w:rPr>
        <w:t>»</w:t>
      </w:r>
      <w:r w:rsidRPr="0084689F">
        <w:rPr>
          <w:rFonts w:ascii="Times New Roman" w:hAnsi="Times New Roman" w:cs="Times New Roman"/>
          <w:sz w:val="28"/>
          <w:szCs w:val="28"/>
          <w:lang w:val="uk-UA"/>
        </w:rPr>
        <w:t xml:space="preserve">, «Про загальну середню освіту», «Про дошкільну освіту», «Про позашкільну освіту», </w:t>
      </w:r>
      <w:r>
        <w:rPr>
          <w:rFonts w:ascii="Times New Roman" w:hAnsi="Times New Roman" w:cs="Times New Roman"/>
          <w:sz w:val="28"/>
          <w:szCs w:val="28"/>
          <w:lang w:val="uk-UA"/>
        </w:rPr>
        <w:t xml:space="preserve">«Про охорону дитинства», </w:t>
      </w:r>
      <w:r w:rsidRPr="0084689F">
        <w:rPr>
          <w:rFonts w:ascii="Times New Roman" w:hAnsi="Times New Roman" w:cs="Times New Roman"/>
          <w:sz w:val="28"/>
          <w:szCs w:val="28"/>
          <w:lang w:val="uk-UA"/>
        </w:rPr>
        <w:t>«Про молодіжні та дитячі громадські організації», «Про захист суспільної моралі», «Про</w:t>
      </w:r>
      <w:r>
        <w:rPr>
          <w:rFonts w:ascii="Times New Roman" w:hAnsi="Times New Roman" w:cs="Times New Roman"/>
          <w:sz w:val="28"/>
          <w:szCs w:val="28"/>
          <w:lang w:val="uk-UA"/>
        </w:rPr>
        <w:t xml:space="preserve"> правовий режим воєнного стану»;</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Указ президента України від 18 травня 2019 року «Про Стратегію національно-патріотичного виховання»;</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Постанова Кабінету Міністрів України від 09 жовтня 2020 року №932 «Про затвердження плану дій щодо реалізації Стратегії національно-патріотично</w:t>
      </w:r>
      <w:r w:rsidR="00B964E9">
        <w:rPr>
          <w:rFonts w:ascii="Times New Roman" w:hAnsi="Times New Roman" w:cs="Times New Roman"/>
          <w:sz w:val="28"/>
          <w:szCs w:val="28"/>
          <w:lang w:val="uk-UA"/>
        </w:rPr>
        <w:t>го виховання на 2020-2025 року»,</w:t>
      </w:r>
      <w:r>
        <w:rPr>
          <w:rFonts w:ascii="Times New Roman" w:hAnsi="Times New Roman" w:cs="Times New Roman"/>
          <w:sz w:val="28"/>
          <w:szCs w:val="28"/>
          <w:lang w:val="uk-UA"/>
        </w:rPr>
        <w:t xml:space="preserve"> </w:t>
      </w:r>
      <w:r w:rsidRPr="0084689F">
        <w:rPr>
          <w:rFonts w:ascii="Times New Roman" w:hAnsi="Times New Roman" w:cs="Times New Roman"/>
          <w:sz w:val="28"/>
          <w:szCs w:val="28"/>
          <w:lang w:val="uk-UA"/>
        </w:rPr>
        <w:t xml:space="preserve">Постанова Кабінету Міністрів </w:t>
      </w:r>
      <w:r w:rsidRPr="009971A1">
        <w:rPr>
          <w:rFonts w:ascii="Times New Roman" w:hAnsi="Times New Roman" w:cs="Times New Roman"/>
          <w:sz w:val="28"/>
          <w:szCs w:val="28"/>
          <w:lang w:val="uk-UA"/>
        </w:rPr>
        <w:t>України від 24 березня 2021 року №305 «</w:t>
      </w:r>
      <w:r w:rsidRPr="009971A1">
        <w:rPr>
          <w:rFonts w:ascii="Times New Roman" w:hAnsi="Times New Roman" w:cs="Times New Roman"/>
          <w:bCs/>
          <w:sz w:val="28"/>
          <w:szCs w:val="28"/>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bCs/>
          <w:sz w:val="28"/>
          <w:szCs w:val="28"/>
          <w:shd w:val="clear" w:color="auto" w:fill="FFFFFF"/>
          <w:lang w:val="uk-UA"/>
        </w:rPr>
        <w:t>».</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Державна цільова соціальна програма національно-патріотичного виховання на період до 2025 року, затверджена Постановою Кабінету Міністрів України від 30 червня 2021 року № 673;</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lastRenderedPageBreak/>
        <w:t>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№527 «Про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№641»;</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Наказ департаменту освіти і науки Київської обласної військової адміністрації від 30 травня 2022 року № 38 В «Про удосконалення національно-патріотичного виховання в закладах освіти Київської області у воєнний та повоєнний час».   </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Наказ департаменту освіти і науки від 14.10.2022  р. №94В «Про запровадження в закладах освіти Київської області патріотичного проєкту «Нащадки нескорених».  </w:t>
      </w:r>
    </w:p>
    <w:p w:rsidR="00470080" w:rsidRPr="0084689F" w:rsidRDefault="00470080" w:rsidP="008F0543">
      <w:pPr>
        <w:spacing w:after="0" w:line="240" w:lineRule="auto"/>
        <w:jc w:val="center"/>
        <w:rPr>
          <w:rFonts w:ascii="Times New Roman" w:hAnsi="Times New Roman" w:cs="Times New Roman"/>
          <w:b/>
          <w:sz w:val="28"/>
          <w:szCs w:val="28"/>
          <w:lang w:val="uk-UA"/>
        </w:rPr>
      </w:pPr>
    </w:p>
    <w:p w:rsidR="00470080" w:rsidRDefault="00470080" w:rsidP="008F0543">
      <w:pPr>
        <w:spacing w:after="0" w:line="240" w:lineRule="auto"/>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t xml:space="preserve">V. Визначення мети Програми </w:t>
      </w:r>
    </w:p>
    <w:p w:rsidR="00470080" w:rsidRPr="0084689F" w:rsidRDefault="00FB6B27" w:rsidP="008F054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Метою програми є активіза</w:t>
      </w:r>
      <w:r w:rsidR="00470080" w:rsidRPr="0084689F">
        <w:rPr>
          <w:rFonts w:ascii="Times New Roman" w:hAnsi="Times New Roman" w:cs="Times New Roman"/>
          <w:sz w:val="28"/>
          <w:szCs w:val="28"/>
          <w:lang w:val="uk-UA"/>
        </w:rPr>
        <w:t xml:space="preserve">ція національно-патріотичного, громадянського виховання </w:t>
      </w:r>
      <w:r>
        <w:rPr>
          <w:rFonts w:ascii="Times New Roman" w:hAnsi="Times New Roman" w:cs="Times New Roman"/>
          <w:sz w:val="28"/>
          <w:szCs w:val="28"/>
          <w:lang w:val="uk-UA"/>
        </w:rPr>
        <w:t>діт</w:t>
      </w:r>
      <w:r w:rsidR="00470080" w:rsidRPr="0084689F">
        <w:rPr>
          <w:rFonts w:ascii="Times New Roman" w:hAnsi="Times New Roman" w:cs="Times New Roman"/>
          <w:sz w:val="28"/>
          <w:szCs w:val="28"/>
          <w:lang w:val="uk-UA"/>
        </w:rPr>
        <w:t xml:space="preserve">ей та молоді в закладах освіти Гатненської </w:t>
      </w:r>
      <w:r w:rsidR="00470080" w:rsidRPr="009124FE">
        <w:rPr>
          <w:rFonts w:ascii="Times New Roman" w:hAnsi="Times New Roman" w:cs="Times New Roman"/>
          <w:sz w:val="28"/>
          <w:szCs w:val="28"/>
          <w:lang w:val="uk-UA"/>
        </w:rPr>
        <w:t xml:space="preserve">територіальної громади у воєнний та повоєнний час, впровадження у практику роботи закладів освіти нових моделей </w:t>
      </w:r>
      <w:r w:rsidRPr="009124FE">
        <w:rPr>
          <w:rFonts w:ascii="Times New Roman" w:hAnsi="Times New Roman" w:cs="Times New Roman"/>
          <w:sz w:val="28"/>
          <w:szCs w:val="28"/>
          <w:lang w:val="uk-UA"/>
        </w:rPr>
        <w:t>національно-патріотичного</w:t>
      </w:r>
      <w:r w:rsidR="009A0743" w:rsidRPr="009124FE">
        <w:rPr>
          <w:rFonts w:ascii="Times New Roman" w:hAnsi="Times New Roman" w:cs="Times New Roman"/>
          <w:sz w:val="28"/>
          <w:szCs w:val="28"/>
          <w:lang w:val="uk-UA"/>
        </w:rPr>
        <w:t xml:space="preserve"> та військово-патріотичного</w:t>
      </w:r>
      <w:r w:rsidRPr="009124FE">
        <w:rPr>
          <w:rFonts w:ascii="Times New Roman" w:hAnsi="Times New Roman" w:cs="Times New Roman"/>
          <w:sz w:val="28"/>
          <w:szCs w:val="28"/>
          <w:lang w:val="uk-UA"/>
        </w:rPr>
        <w:t xml:space="preserve"> виховання</w:t>
      </w:r>
      <w:r w:rsidR="009A0743" w:rsidRPr="009124FE">
        <w:rPr>
          <w:rFonts w:ascii="Times New Roman" w:hAnsi="Times New Roman" w:cs="Times New Roman"/>
          <w:sz w:val="28"/>
          <w:szCs w:val="28"/>
          <w:lang w:val="uk-UA"/>
        </w:rPr>
        <w:t xml:space="preserve"> з використанням сучасних засобів і технологій та з урахуванням особливостей воєнного стану в Україні</w:t>
      </w:r>
      <w:r w:rsidR="00470080" w:rsidRPr="009124FE">
        <w:rPr>
          <w:rFonts w:ascii="Times New Roman" w:hAnsi="Times New Roman" w:cs="Times New Roman"/>
          <w:sz w:val="28"/>
          <w:szCs w:val="28"/>
          <w:lang w:val="uk-UA"/>
        </w:rPr>
        <w:t>; створення та розвиток комплексної системи національно-патріотичного</w:t>
      </w:r>
      <w:r w:rsidR="00470080" w:rsidRPr="0084689F">
        <w:rPr>
          <w:rFonts w:ascii="Times New Roman" w:hAnsi="Times New Roman" w:cs="Times New Roman"/>
          <w:sz w:val="28"/>
          <w:szCs w:val="28"/>
          <w:lang w:val="uk-UA"/>
        </w:rPr>
        <w:t xml:space="preserve"> виховання на основі формування й утвердження принципів любові і </w:t>
      </w:r>
      <w:r w:rsidR="00470080" w:rsidRPr="0084689F">
        <w:rPr>
          <w:rFonts w:ascii="Times New Roman" w:hAnsi="Times New Roman" w:cs="Times New Roman"/>
          <w:sz w:val="28"/>
          <w:szCs w:val="28"/>
          <w:shd w:val="clear" w:color="auto" w:fill="FFFFFF"/>
          <w:lang w:val="uk-UA"/>
        </w:rPr>
        <w:t xml:space="preserve">гордості за власну державу, її історію, мову, культуру, науку, спорт, </w:t>
      </w:r>
      <w:r w:rsidR="00470080" w:rsidRPr="0084689F">
        <w:rPr>
          <w:rFonts w:ascii="Times New Roman" w:hAnsi="Times New Roman" w:cs="Times New Roman"/>
          <w:sz w:val="28"/>
          <w:szCs w:val="28"/>
          <w:lang w:val="uk-UA"/>
        </w:rPr>
        <w:t>національних і загальнолюдських цінностей,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p>
    <w:p w:rsidR="00470080" w:rsidRPr="00461D67" w:rsidRDefault="00470080" w:rsidP="008F0543">
      <w:pPr>
        <w:spacing w:after="0" w:line="240" w:lineRule="auto"/>
        <w:ind w:firstLine="567"/>
        <w:jc w:val="center"/>
        <w:rPr>
          <w:rFonts w:ascii="Times New Roman" w:hAnsi="Times New Roman" w:cs="Times New Roman"/>
          <w:b/>
          <w:bCs/>
          <w:sz w:val="28"/>
          <w:szCs w:val="28"/>
          <w:lang w:val="uk-UA"/>
        </w:rPr>
      </w:pPr>
      <w:r w:rsidRPr="00461D67">
        <w:rPr>
          <w:rFonts w:ascii="Times New Roman" w:hAnsi="Times New Roman" w:cs="Times New Roman"/>
          <w:b/>
          <w:bCs/>
          <w:sz w:val="28"/>
          <w:szCs w:val="28"/>
          <w:lang w:val="uk-UA"/>
        </w:rPr>
        <w:t>V</w:t>
      </w:r>
      <w:r>
        <w:rPr>
          <w:rFonts w:ascii="Times New Roman" w:hAnsi="Times New Roman" w:cs="Times New Roman"/>
          <w:b/>
          <w:bCs/>
          <w:sz w:val="28"/>
          <w:szCs w:val="28"/>
          <w:lang w:val="uk-UA"/>
        </w:rPr>
        <w:t>І</w:t>
      </w:r>
      <w:r w:rsidRPr="00461D67">
        <w:rPr>
          <w:rFonts w:ascii="Times New Roman" w:hAnsi="Times New Roman" w:cs="Times New Roman"/>
          <w:b/>
          <w:bCs/>
          <w:sz w:val="28"/>
          <w:szCs w:val="28"/>
          <w:lang w:val="uk-UA"/>
        </w:rPr>
        <w:t>. Основні завдання</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Активізація діяльності закладів освіти Гатненської</w:t>
      </w:r>
      <w:r w:rsidR="006668D7">
        <w:rPr>
          <w:rFonts w:ascii="Times New Roman" w:hAnsi="Times New Roman" w:cs="Times New Roman"/>
          <w:sz w:val="28"/>
          <w:szCs w:val="28"/>
          <w:lang w:val="uk-UA"/>
        </w:rPr>
        <w:t xml:space="preserve"> сільської ради</w:t>
      </w:r>
      <w:r w:rsidRPr="00461D67">
        <w:rPr>
          <w:rFonts w:ascii="Times New Roman" w:hAnsi="Times New Roman" w:cs="Times New Roman"/>
          <w:sz w:val="28"/>
          <w:szCs w:val="28"/>
          <w:lang w:val="uk-UA"/>
        </w:rPr>
        <w:t xml:space="preserve"> з впровадженням у практику роботи нових моделей </w:t>
      </w:r>
      <w:r w:rsidR="006668D7">
        <w:rPr>
          <w:rFonts w:ascii="Times New Roman" w:hAnsi="Times New Roman" w:cs="Times New Roman"/>
          <w:sz w:val="28"/>
          <w:szCs w:val="28"/>
          <w:lang w:val="uk-UA"/>
        </w:rPr>
        <w:t>національно-</w:t>
      </w:r>
      <w:r w:rsidRPr="00461D67">
        <w:rPr>
          <w:rFonts w:ascii="Times New Roman" w:hAnsi="Times New Roman" w:cs="Times New Roman"/>
          <w:sz w:val="28"/>
          <w:szCs w:val="28"/>
          <w:lang w:val="uk-UA"/>
        </w:rPr>
        <w:t xml:space="preserve">патріотичного виховання дітей з використанням сучасних засобів та технологій.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Виховання у дітей та молоді поваги до Конституції України, законів України, державних символів - Державного Герба України, Державного Прапора України і Державного Гімну України.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Підвищення престижу військової служби, а звідси – культивування ставлення до солдата як до захисника Вітчизни, героя.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lastRenderedPageBreak/>
        <w:t>Усвідомлення взаємозв’язку між індивідуальною свободою, правами людини та її патріотичної відповідальності.</w:t>
      </w:r>
    </w:p>
    <w:p w:rsidR="00470080" w:rsidRPr="009124FE"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захищати права людини, готовності взяти на себе відповідальність, здатності розв’язувати конфлікти відповідно до </w:t>
      </w:r>
      <w:r w:rsidRPr="009124FE">
        <w:rPr>
          <w:rFonts w:ascii="Times New Roman" w:hAnsi="Times New Roman" w:cs="Times New Roman"/>
          <w:sz w:val="28"/>
          <w:szCs w:val="28"/>
          <w:lang w:val="uk-UA"/>
        </w:rPr>
        <w:t xml:space="preserve">демократичних принципів. </w:t>
      </w:r>
    </w:p>
    <w:p w:rsidR="0003547D" w:rsidRPr="009124FE" w:rsidRDefault="0003547D" w:rsidP="008F0543">
      <w:pPr>
        <w:spacing w:after="0" w:line="240" w:lineRule="auto"/>
        <w:ind w:firstLine="567"/>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 xml:space="preserve">Здобуття навичок </w:t>
      </w:r>
      <w:r w:rsidRPr="009124FE">
        <w:rPr>
          <w:rFonts w:ascii="Times New Roman" w:hAnsi="Times New Roman"/>
          <w:sz w:val="28"/>
          <w:szCs w:val="28"/>
          <w:lang w:val="uk-UA"/>
        </w:rPr>
        <w:t>з першої медичної допомоги та військово-тактичної медицини</w:t>
      </w:r>
      <w:r w:rsidRPr="009124FE">
        <w:rPr>
          <w:rFonts w:ascii="Times New Roman" w:hAnsi="Times New Roman" w:cs="Times New Roman"/>
          <w:sz w:val="28"/>
          <w:szCs w:val="28"/>
          <w:lang w:val="uk-UA"/>
        </w:rPr>
        <w:t>, вогневої підготовки та операторів БПЛА (особливостей підготовки безпілотників до польоту віддаленого керування та переміщення з певною заданою метою).</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Виховання екологічної культури особистості, усвідомлення себе частиною природи, почуття відповідальності за неї як національне багатство,</w:t>
      </w:r>
      <w:r w:rsidRPr="00461D67">
        <w:rPr>
          <w:rFonts w:ascii="Times New Roman" w:hAnsi="Times New Roman" w:cs="Times New Roman"/>
          <w:sz w:val="28"/>
          <w:szCs w:val="28"/>
          <w:lang w:val="uk-UA"/>
        </w:rPr>
        <w:t xml:space="preserve"> основи життя на землі.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Формування толерантного ставлення до інших народів, культур та традицій.</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Утвердження гуманістичної моральності як базової основи громадянського суспільства.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Культивування кращих рис української ментальності -  працелюбності, свободи, справедливості, доброти, чесності, бережного ставлення до природи.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Посилення моральної складової у загальній систе</w:t>
      </w:r>
      <w:r w:rsidR="006E314D">
        <w:rPr>
          <w:rFonts w:ascii="Times New Roman" w:hAnsi="Times New Roman" w:cs="Times New Roman"/>
          <w:sz w:val="28"/>
          <w:szCs w:val="28"/>
          <w:lang w:val="uk-UA"/>
        </w:rPr>
        <w:t>мі формування у дітей та молоді</w:t>
      </w:r>
      <w:r w:rsidRPr="00461D67">
        <w:rPr>
          <w:rFonts w:ascii="Times New Roman" w:hAnsi="Times New Roman" w:cs="Times New Roman"/>
          <w:sz w:val="28"/>
          <w:szCs w:val="28"/>
          <w:lang w:val="uk-UA"/>
        </w:rPr>
        <w:t xml:space="preserve"> національної гідності, готовності до виконання громадянських та конституційних обов’язків.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Формування мовленнєвої культури.</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Спонукання зростаючої ос</w:t>
      </w:r>
      <w:r w:rsidR="006E314D">
        <w:rPr>
          <w:rFonts w:ascii="Times New Roman" w:hAnsi="Times New Roman" w:cs="Times New Roman"/>
          <w:sz w:val="28"/>
          <w:szCs w:val="28"/>
          <w:lang w:val="uk-UA"/>
        </w:rPr>
        <w:t xml:space="preserve">обистості до активної протидії </w:t>
      </w:r>
      <w:r w:rsidRPr="00461D67">
        <w:rPr>
          <w:rFonts w:ascii="Times New Roman" w:hAnsi="Times New Roman" w:cs="Times New Roman"/>
          <w:sz w:val="28"/>
          <w:szCs w:val="28"/>
          <w:lang w:val="uk-UA"/>
        </w:rPr>
        <w:t xml:space="preserve">українофобству, аморальності, сепаратизму, шовінізму, фашизму. </w:t>
      </w:r>
    </w:p>
    <w:p w:rsidR="0028325A" w:rsidRPr="00220570" w:rsidRDefault="00470080" w:rsidP="00220570">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Розвиток духовності і моральності, утвердження традиційних сімейних цінностей.</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  </w:t>
      </w:r>
    </w:p>
    <w:p w:rsidR="00470080" w:rsidRDefault="00470080" w:rsidP="008F0543">
      <w:pPr>
        <w:spacing w:after="0" w:line="240" w:lineRule="auto"/>
        <w:jc w:val="center"/>
        <w:rPr>
          <w:rFonts w:ascii="Times New Roman" w:hAnsi="Times New Roman" w:cs="Times New Roman"/>
          <w:b/>
          <w:sz w:val="28"/>
          <w:szCs w:val="28"/>
          <w:lang w:val="uk-UA" w:eastAsia="ar-SA"/>
        </w:rPr>
      </w:pPr>
      <w:r w:rsidRPr="0084689F">
        <w:rPr>
          <w:rFonts w:ascii="Times New Roman" w:hAnsi="Times New Roman" w:cs="Times New Roman"/>
          <w:b/>
          <w:sz w:val="28"/>
          <w:szCs w:val="28"/>
          <w:lang w:val="uk-UA" w:eastAsia="ar-SA"/>
        </w:rPr>
        <w:t>V</w:t>
      </w:r>
      <w:r>
        <w:rPr>
          <w:rFonts w:ascii="Times New Roman" w:hAnsi="Times New Roman" w:cs="Times New Roman"/>
          <w:b/>
          <w:sz w:val="28"/>
          <w:szCs w:val="28"/>
          <w:lang w:val="uk-UA" w:eastAsia="ar-SA"/>
        </w:rPr>
        <w:t>І</w:t>
      </w:r>
      <w:r w:rsidRPr="0084689F">
        <w:rPr>
          <w:rFonts w:ascii="Times New Roman" w:hAnsi="Times New Roman" w:cs="Times New Roman"/>
          <w:b/>
          <w:sz w:val="28"/>
          <w:szCs w:val="28"/>
          <w:lang w:val="uk-UA" w:eastAsia="ar-SA"/>
        </w:rPr>
        <w:t xml:space="preserve">I. Обґрунтування шляхів і засобів розв’язання проблеми, обсягів та джерел фінансування, терміни та етапи виконання Програми </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w:t>
      </w:r>
      <w:r w:rsidRPr="0084689F">
        <w:rPr>
          <w:rFonts w:ascii="Times New Roman" w:hAnsi="Times New Roman" w:cs="Times New Roman"/>
          <w:sz w:val="28"/>
          <w:szCs w:val="28"/>
          <w:lang w:val="uk-UA"/>
        </w:rPr>
        <w:lastRenderedPageBreak/>
        <w:t>патріотичне виховання має здійснюватися на прикладах мужності та героїзму учасників революційних подій в Україні у 2004, 2013-2014 роках, учасник</w:t>
      </w:r>
      <w:r w:rsidR="0013086C">
        <w:rPr>
          <w:rFonts w:ascii="Times New Roman" w:hAnsi="Times New Roman" w:cs="Times New Roman"/>
          <w:sz w:val="28"/>
          <w:szCs w:val="28"/>
          <w:lang w:val="uk-UA"/>
        </w:rPr>
        <w:t>ів антитерористичної операції,</w:t>
      </w:r>
      <w:r w:rsidRPr="0084689F">
        <w:rPr>
          <w:rFonts w:ascii="Times New Roman" w:hAnsi="Times New Roman" w:cs="Times New Roman"/>
          <w:sz w:val="28"/>
          <w:szCs w:val="28"/>
          <w:lang w:val="uk-UA"/>
        </w:rPr>
        <w:t xml:space="preserve"> операції об’єднаних сил в Донецькій та Луганській областях</w:t>
      </w:r>
      <w:r w:rsidR="0013086C">
        <w:rPr>
          <w:rFonts w:ascii="Times New Roman" w:hAnsi="Times New Roman" w:cs="Times New Roman"/>
          <w:sz w:val="28"/>
          <w:szCs w:val="28"/>
          <w:lang w:val="uk-UA"/>
        </w:rPr>
        <w:t xml:space="preserve"> та російсько-української війни</w:t>
      </w:r>
      <w:r w:rsidRPr="0084689F">
        <w:rPr>
          <w:rFonts w:ascii="Times New Roman" w:hAnsi="Times New Roman" w:cs="Times New Roman"/>
          <w:sz w:val="28"/>
          <w:szCs w:val="28"/>
          <w:lang w:val="uk-UA"/>
        </w:rPr>
        <w:t>.</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470080" w:rsidRPr="0084689F" w:rsidRDefault="00470080" w:rsidP="008F0543">
      <w:pPr>
        <w:tabs>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Шляхами та засобами виконання завдань Програми є:</w:t>
      </w:r>
    </w:p>
    <w:p w:rsidR="00470080" w:rsidRPr="009124FE" w:rsidRDefault="005B3E7E"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00470080" w:rsidRPr="0084689F">
        <w:rPr>
          <w:rFonts w:ascii="Times New Roman" w:hAnsi="Times New Roman" w:cs="Times New Roman"/>
          <w:sz w:val="28"/>
          <w:szCs w:val="28"/>
          <w:lang w:val="uk-UA"/>
        </w:rPr>
        <w:t xml:space="preserve">провадження заходів, спрямованих на підвищення рівня національно-патріотичного виховання </w:t>
      </w:r>
      <w:r w:rsidR="00470080" w:rsidRPr="00461D67">
        <w:rPr>
          <w:rFonts w:ascii="Times New Roman" w:hAnsi="Times New Roman" w:cs="Times New Roman"/>
          <w:sz w:val="28"/>
          <w:szCs w:val="28"/>
          <w:lang w:val="uk-UA"/>
        </w:rPr>
        <w:t xml:space="preserve">молоді (проведення Всеукраїнської дитячо-юнацької військово-патріотичної гри «Сокіл» («Джура»), </w:t>
      </w:r>
      <w:r w:rsidR="00E0633F">
        <w:rPr>
          <w:rFonts w:ascii="Times New Roman" w:hAnsi="Times New Roman" w:cs="Times New Roman"/>
          <w:sz w:val="28"/>
          <w:szCs w:val="28"/>
          <w:lang w:val="uk-UA"/>
        </w:rPr>
        <w:t xml:space="preserve">Тижнів національно-патріотичного виховання, </w:t>
      </w:r>
      <w:r w:rsidR="00470080" w:rsidRPr="00461D67">
        <w:rPr>
          <w:rFonts w:ascii="Times New Roman" w:hAnsi="Times New Roman" w:cs="Times New Roman"/>
          <w:sz w:val="28"/>
          <w:szCs w:val="28"/>
          <w:lang w:val="uk-UA"/>
        </w:rPr>
        <w:t>запровадження в закладах освіти Київської області патріотичного проєкту «Нащадки нескорених», розробленого Департаментом освіти і науки Київської обласної військової адміністрації, Комунальним закладом київської обласної ради «Центр творчості дітей та юнацтва Київщини), шляхом як урізноманітнення</w:t>
      </w:r>
      <w:r w:rsidR="00470080" w:rsidRPr="0084689F">
        <w:rPr>
          <w:rFonts w:ascii="Times New Roman" w:hAnsi="Times New Roman" w:cs="Times New Roman"/>
          <w:sz w:val="28"/>
          <w:szCs w:val="28"/>
          <w:lang w:val="uk-UA"/>
        </w:rPr>
        <w:t xml:space="preserve"> форм та методів роботи, так і підвищення рівня професійності кола тих осіб, якими забезпечується </w:t>
      </w:r>
      <w:r w:rsidR="00470080" w:rsidRPr="009124FE">
        <w:rPr>
          <w:rFonts w:ascii="Times New Roman" w:hAnsi="Times New Roman" w:cs="Times New Roman"/>
          <w:sz w:val="28"/>
          <w:szCs w:val="28"/>
          <w:lang w:val="uk-UA"/>
        </w:rPr>
        <w:t>зазначений виховний процес;</w:t>
      </w:r>
    </w:p>
    <w:p w:rsidR="00E2079E" w:rsidRPr="009124FE" w:rsidRDefault="00E2079E"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2. Активізація роботи гуртків, клубів</w:t>
      </w:r>
      <w:r w:rsidR="00EC2DB6" w:rsidRPr="009124FE">
        <w:rPr>
          <w:rFonts w:ascii="Times New Roman" w:hAnsi="Times New Roman" w:cs="Times New Roman"/>
          <w:sz w:val="28"/>
          <w:szCs w:val="28"/>
          <w:lang w:val="uk-UA"/>
        </w:rPr>
        <w:t>, секцій військово-патріотичного спрямування у воєнний та повоєнний час;</w:t>
      </w:r>
    </w:p>
    <w:p w:rsidR="00470080" w:rsidRPr="0084689F" w:rsidRDefault="001A5CB3"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9124FE">
        <w:rPr>
          <w:rFonts w:ascii="Times New Roman" w:hAnsi="Times New Roman" w:cs="Times New Roman"/>
          <w:sz w:val="28"/>
          <w:szCs w:val="28"/>
          <w:lang w:val="uk-UA"/>
        </w:rPr>
        <w:t>3</w:t>
      </w:r>
      <w:r w:rsidR="005B3E7E" w:rsidRPr="009124FE">
        <w:rPr>
          <w:rFonts w:ascii="Times New Roman" w:hAnsi="Times New Roman" w:cs="Times New Roman"/>
          <w:sz w:val="28"/>
          <w:szCs w:val="28"/>
          <w:lang w:val="uk-UA"/>
        </w:rPr>
        <w:t>. В</w:t>
      </w:r>
      <w:r w:rsidR="00470080" w:rsidRPr="009124FE">
        <w:rPr>
          <w:rFonts w:ascii="Times New Roman" w:hAnsi="Times New Roman" w:cs="Times New Roman"/>
          <w:sz w:val="28"/>
          <w:szCs w:val="28"/>
          <w:lang w:val="uk-UA"/>
        </w:rPr>
        <w:t>ивчення та впровадження в дію кращих, як регіональних, так і</w:t>
      </w:r>
      <w:r w:rsidR="00470080" w:rsidRPr="0084689F">
        <w:rPr>
          <w:rFonts w:ascii="Times New Roman" w:hAnsi="Times New Roman" w:cs="Times New Roman"/>
          <w:sz w:val="28"/>
          <w:szCs w:val="28"/>
          <w:lang w:val="uk-UA"/>
        </w:rPr>
        <w:t xml:space="preserve"> всеукраїнських практик національно-патріотичного виховання дітей та молоді, сприяння розширення мережі інститутів громадянського суспільства, діяльність яких спрямована на національно-патріотичне виховання молоді;</w:t>
      </w:r>
    </w:p>
    <w:p w:rsidR="00470080" w:rsidRPr="0084689F" w:rsidRDefault="001A5CB3"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B3E7E">
        <w:rPr>
          <w:rFonts w:ascii="Times New Roman" w:hAnsi="Times New Roman" w:cs="Times New Roman"/>
          <w:sz w:val="28"/>
          <w:szCs w:val="28"/>
          <w:lang w:val="uk-UA"/>
        </w:rPr>
        <w:t>. П</w:t>
      </w:r>
      <w:r w:rsidR="00470080" w:rsidRPr="0084689F">
        <w:rPr>
          <w:rFonts w:ascii="Times New Roman" w:hAnsi="Times New Roman" w:cs="Times New Roman"/>
          <w:sz w:val="28"/>
          <w:szCs w:val="28"/>
          <w:lang w:val="uk-UA"/>
        </w:rPr>
        <w:t>роведення заходів, спрямованих на підвищення кваліфікаційного рівня та підготовку спеціалістів, які опікуються питанням національно-патріотичного виховання дітей та молоді в навчальних, оздоровчих таборах тощо;</w:t>
      </w:r>
    </w:p>
    <w:p w:rsidR="00470080" w:rsidRPr="0084689F" w:rsidRDefault="001A5CB3"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5B3E7E">
        <w:rPr>
          <w:rFonts w:ascii="Times New Roman" w:hAnsi="Times New Roman" w:cs="Times New Roman"/>
          <w:sz w:val="28"/>
          <w:szCs w:val="28"/>
          <w:lang w:val="uk-UA"/>
        </w:rPr>
        <w:t>. П</w:t>
      </w:r>
      <w:r w:rsidR="00470080" w:rsidRPr="0084689F">
        <w:rPr>
          <w:rFonts w:ascii="Times New Roman" w:hAnsi="Times New Roman" w:cs="Times New Roman"/>
          <w:sz w:val="28"/>
          <w:szCs w:val="28"/>
          <w:lang w:val="uk-UA"/>
        </w:rPr>
        <w:t>роведення ефективної інформаційної роботи, шляхом розробки та видання інформаційно-методичних матеріалів щодо нових підходів, розвитку системи національно-патріотичного виховання, розміщення інформаційних бордів, відеороликів.</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З метою ефективного втілення у практику зазначених шляхів реалізації Програми та її ресурсного забезпечення, визначено основні пріоритети, напрямки та механізми реалізації та впровадження національно-патріотичного виховання дітей та молоді.</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Пріоритети:</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1 пріоритет – громадянська освіта.</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2 пріоритет – духовно-моральне виховання.</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3 пріоритет – військово-</w:t>
      </w:r>
      <w:r w:rsidR="00D57DA2">
        <w:rPr>
          <w:rFonts w:ascii="Times New Roman" w:hAnsi="Times New Roman" w:cs="Times New Roman"/>
          <w:sz w:val="28"/>
          <w:szCs w:val="28"/>
          <w:lang w:val="uk-UA"/>
        </w:rPr>
        <w:t xml:space="preserve"> та національно-</w:t>
      </w:r>
      <w:r w:rsidRPr="0084689F">
        <w:rPr>
          <w:rFonts w:ascii="Times New Roman" w:hAnsi="Times New Roman" w:cs="Times New Roman"/>
          <w:sz w:val="28"/>
          <w:szCs w:val="28"/>
          <w:lang w:val="uk-UA"/>
        </w:rPr>
        <w:t>патріотичне виховання.</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lastRenderedPageBreak/>
        <w:t>Напрямки та механізми реалізації:</w:t>
      </w:r>
    </w:p>
    <w:p w:rsidR="00470080" w:rsidRPr="00D57DA2" w:rsidRDefault="00470080" w:rsidP="008F0543">
      <w:pPr>
        <w:pStyle w:val="a3"/>
        <w:numPr>
          <w:ilvl w:val="0"/>
          <w:numId w:val="2"/>
        </w:numPr>
        <w:tabs>
          <w:tab w:val="left" w:pos="0"/>
          <w:tab w:val="left" w:pos="709"/>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57DA2">
        <w:rPr>
          <w:rFonts w:ascii="Times New Roman" w:hAnsi="Times New Roman" w:cs="Times New Roman"/>
          <w:sz w:val="28"/>
          <w:szCs w:val="28"/>
          <w:shd w:val="clear" w:color="auto" w:fill="FFFFFF"/>
        </w:rPr>
        <w:t xml:space="preserve">підвищення рівня громадянської свідомості та розвиток активної життєвої позиції </w:t>
      </w:r>
      <w:r w:rsidR="00D57DA2">
        <w:rPr>
          <w:rFonts w:ascii="Times New Roman" w:hAnsi="Times New Roman" w:cs="Times New Roman"/>
          <w:sz w:val="28"/>
          <w:szCs w:val="28"/>
          <w:shd w:val="clear" w:color="auto" w:fill="FFFFFF"/>
        </w:rPr>
        <w:t xml:space="preserve">дітей та </w:t>
      </w:r>
      <w:r w:rsidRPr="00D57DA2">
        <w:rPr>
          <w:rFonts w:ascii="Times New Roman" w:hAnsi="Times New Roman" w:cs="Times New Roman"/>
          <w:sz w:val="28"/>
          <w:szCs w:val="28"/>
          <w:shd w:val="clear" w:color="auto" w:fill="FFFFFF"/>
        </w:rPr>
        <w:t>молоді;</w:t>
      </w:r>
    </w:p>
    <w:p w:rsidR="00470080" w:rsidRPr="00D57DA2" w:rsidRDefault="00D57DA2"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формування системи цінностей</w:t>
      </w:r>
      <w:r w:rsidR="00470080" w:rsidRPr="00D57DA2">
        <w:rPr>
          <w:rFonts w:ascii="Times New Roman" w:hAnsi="Times New Roman" w:cs="Times New Roman"/>
          <w:sz w:val="28"/>
          <w:szCs w:val="28"/>
          <w:shd w:val="clear" w:color="auto" w:fill="FFFFFF"/>
        </w:rPr>
        <w:t xml:space="preserve"> дітей та молоді на засадах національної самоідентичності;</w:t>
      </w:r>
    </w:p>
    <w:p w:rsidR="00470080" w:rsidRPr="00D57DA2"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57DA2">
        <w:rPr>
          <w:rFonts w:ascii="Times New Roman" w:hAnsi="Times New Roman" w:cs="Times New Roman"/>
          <w:bCs/>
          <w:sz w:val="28"/>
          <w:szCs w:val="28"/>
        </w:rPr>
        <w:t xml:space="preserve">підвищення престижу військової служби, військова професійна орієнтація молоді без гендерних чи світоглядних обмежень, </w:t>
      </w:r>
      <w:r w:rsidRPr="009124FE">
        <w:rPr>
          <w:rFonts w:ascii="Times New Roman" w:hAnsi="Times New Roman" w:cs="Times New Roman"/>
          <w:bCs/>
          <w:sz w:val="28"/>
          <w:szCs w:val="28"/>
        </w:rPr>
        <w:t>формування</w:t>
      </w:r>
      <w:r w:rsidR="00344E56" w:rsidRPr="009124FE">
        <w:rPr>
          <w:rFonts w:ascii="Times New Roman" w:hAnsi="Times New Roman" w:cs="Times New Roman"/>
          <w:bCs/>
          <w:sz w:val="28"/>
          <w:szCs w:val="28"/>
        </w:rPr>
        <w:t xml:space="preserve"> навичок</w:t>
      </w:r>
      <w:r w:rsidRPr="009124FE">
        <w:rPr>
          <w:rFonts w:ascii="Times New Roman" w:hAnsi="Times New Roman" w:cs="Times New Roman"/>
          <w:bCs/>
          <w:sz w:val="28"/>
          <w:szCs w:val="28"/>
        </w:rPr>
        <w:t xml:space="preserve"> і розвиток мотивації, спрямованої на підготовку</w:t>
      </w:r>
      <w:r w:rsidRPr="00D57DA2">
        <w:rPr>
          <w:rFonts w:ascii="Times New Roman" w:hAnsi="Times New Roman" w:cs="Times New Roman"/>
          <w:bCs/>
          <w:sz w:val="28"/>
          <w:szCs w:val="28"/>
        </w:rPr>
        <w:t xml:space="preserve"> до захисту Української держави і служби у Збройних силах України та інших військових формуваннях, утворених відповідно до законів України;</w:t>
      </w:r>
    </w:p>
    <w:p w:rsidR="00470080" w:rsidRPr="00020DC6"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020DC6">
        <w:rPr>
          <w:rFonts w:ascii="Times New Roman" w:hAnsi="Times New Roman" w:cs="Times New Roman"/>
          <w:sz w:val="28"/>
          <w:szCs w:val="28"/>
          <w:shd w:val="clear" w:color="auto" w:fill="FFFFFF"/>
        </w:rPr>
        <w:t>збереження історичної пам’яті.</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lang w:val="uk-UA"/>
        </w:rPr>
      </w:pPr>
      <w:r w:rsidRPr="0084689F">
        <w:rPr>
          <w:rFonts w:ascii="Times New Roman" w:hAnsi="Times New Roman" w:cs="Times New Roman"/>
          <w:sz w:val="28"/>
          <w:szCs w:val="28"/>
          <w:shd w:val="clear" w:color="auto" w:fill="FFFFFF"/>
          <w:lang w:val="uk-UA"/>
        </w:rPr>
        <w:t>Механізми реалізації та впровадження національно-патріотичного виховання:</w:t>
      </w:r>
    </w:p>
    <w:p w:rsidR="00470080" w:rsidRPr="00020DC6"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20DC6">
        <w:rPr>
          <w:rFonts w:ascii="Times New Roman" w:hAnsi="Times New Roman" w:cs="Times New Roman"/>
          <w:sz w:val="28"/>
          <w:szCs w:val="28"/>
          <w:shd w:val="clear" w:color="auto" w:fill="FFFFFF"/>
        </w:rPr>
        <w:t xml:space="preserve">активізація </w:t>
      </w:r>
      <w:r w:rsidRPr="00020DC6">
        <w:rPr>
          <w:rFonts w:ascii="Times New Roman" w:hAnsi="Times New Roman" w:cs="Times New Roman"/>
          <w:bCs/>
          <w:sz w:val="28"/>
          <w:szCs w:val="28"/>
        </w:rPr>
        <w:t>діяльності, співпраця органів державної влади та органів місцевого самоврядування з інститутами громадянського суспільства, підтримка громадських ініціатив дітей та молоді;</w:t>
      </w:r>
    </w:p>
    <w:p w:rsidR="00470080" w:rsidRPr="00020DC6"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20DC6">
        <w:rPr>
          <w:rFonts w:ascii="Times New Roman" w:hAnsi="Times New Roman" w:cs="Times New Roman"/>
          <w:bCs/>
          <w:sz w:val="28"/>
          <w:szCs w:val="28"/>
        </w:rPr>
        <w:t xml:space="preserve">інформаційна підтримка Програми </w:t>
      </w:r>
      <w:r w:rsidRPr="00020DC6">
        <w:rPr>
          <w:rFonts w:ascii="Times New Roman" w:hAnsi="Times New Roman" w:cs="Times New Roman"/>
          <w:sz w:val="28"/>
          <w:szCs w:val="28"/>
        </w:rPr>
        <w:t>національно-патріотичного виховання в Гатненській територіальній громаді на 2021-2025 роки;</w:t>
      </w:r>
    </w:p>
    <w:p w:rsidR="00470080" w:rsidRPr="00020DC6" w:rsidRDefault="00470080" w:rsidP="008F0543">
      <w:pPr>
        <w:pStyle w:val="a3"/>
        <w:numPr>
          <w:ilvl w:val="0"/>
          <w:numId w:val="2"/>
        </w:numPr>
        <w:spacing w:after="0" w:line="240" w:lineRule="auto"/>
        <w:jc w:val="both"/>
        <w:rPr>
          <w:rFonts w:ascii="Times New Roman" w:hAnsi="Times New Roman" w:cs="Times New Roman"/>
          <w:sz w:val="28"/>
          <w:szCs w:val="28"/>
          <w:shd w:val="clear" w:color="auto" w:fill="FFFFFF"/>
        </w:rPr>
      </w:pPr>
      <w:r w:rsidRPr="00020DC6">
        <w:rPr>
          <w:rFonts w:ascii="Times New Roman" w:hAnsi="Times New Roman" w:cs="Times New Roman"/>
          <w:bCs/>
          <w:sz w:val="28"/>
          <w:szCs w:val="28"/>
        </w:rPr>
        <w:t>формування науково-теоретичних і методичних засад національно-патріотичного виховання, впровадження системи заходів з розвитку кожного напрямку</w:t>
      </w:r>
      <w:r w:rsidRPr="00020DC6">
        <w:rPr>
          <w:rFonts w:ascii="Times New Roman" w:hAnsi="Times New Roman" w:cs="Times New Roman"/>
          <w:sz w:val="28"/>
          <w:szCs w:val="28"/>
          <w:shd w:val="clear" w:color="auto" w:fill="FFFFFF"/>
        </w:rPr>
        <w:t>.</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об’єднаного, діючого на умовах партнерства та співпраці середовища.</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Видатки на виконання Програми здійснюватимуться за рахунок коштів місцевого бюджету та інших джерел, не заборонених законодавством.</w:t>
      </w:r>
    </w:p>
    <w:p w:rsidR="00470080"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Програму передбачається реалізувати протягом 2021-2025 років.</w:t>
      </w:r>
    </w:p>
    <w:p w:rsidR="00220570" w:rsidRPr="003B5906" w:rsidRDefault="00220570" w:rsidP="008F0543">
      <w:pPr>
        <w:spacing w:after="0" w:line="240" w:lineRule="auto"/>
        <w:ind w:firstLine="709"/>
        <w:jc w:val="both"/>
        <w:rPr>
          <w:rFonts w:ascii="Times New Roman" w:hAnsi="Times New Roman" w:cs="Times New Roman"/>
          <w:sz w:val="28"/>
          <w:szCs w:val="28"/>
          <w:lang w:val="uk-UA"/>
        </w:rPr>
      </w:pPr>
    </w:p>
    <w:p w:rsidR="00470080" w:rsidRDefault="00470080" w:rsidP="008F0543">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eastAsia="ar-SA"/>
        </w:rPr>
        <w:t>VII</w:t>
      </w:r>
      <w:r>
        <w:rPr>
          <w:rFonts w:ascii="Times New Roman" w:hAnsi="Times New Roman" w:cs="Times New Roman"/>
          <w:b/>
          <w:sz w:val="28"/>
          <w:szCs w:val="28"/>
          <w:lang w:val="uk-UA" w:eastAsia="ar-SA"/>
        </w:rPr>
        <w:t>І</w:t>
      </w:r>
      <w:r w:rsidRPr="0084689F">
        <w:rPr>
          <w:rFonts w:ascii="Times New Roman" w:hAnsi="Times New Roman" w:cs="Times New Roman"/>
          <w:b/>
          <w:sz w:val="28"/>
          <w:szCs w:val="28"/>
          <w:lang w:val="uk-UA" w:eastAsia="ar-SA"/>
        </w:rPr>
        <w:t xml:space="preserve">. Перелік завдань (напрямів), заходів </w:t>
      </w:r>
      <w:r w:rsidRPr="0084689F">
        <w:rPr>
          <w:rFonts w:ascii="Times New Roman" w:hAnsi="Times New Roman" w:cs="Times New Roman"/>
          <w:b/>
          <w:sz w:val="28"/>
          <w:szCs w:val="28"/>
          <w:lang w:val="uk-UA"/>
        </w:rPr>
        <w:t>Програми та результативні показники</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Завдання і заходи з виконання Програми, спрямовані на розв’язання проблем та досягнення мети Програми, наведені у </w:t>
      </w:r>
      <w:r w:rsidRPr="0084689F">
        <w:rPr>
          <w:rFonts w:ascii="Times New Roman" w:hAnsi="Times New Roman" w:cs="Times New Roman"/>
          <w:sz w:val="28"/>
          <w:szCs w:val="28"/>
          <w:u w:val="single"/>
          <w:lang w:val="uk-UA"/>
        </w:rPr>
        <w:t>додатку 1</w:t>
      </w:r>
      <w:r w:rsidRPr="0084689F">
        <w:rPr>
          <w:rFonts w:ascii="Times New Roman" w:hAnsi="Times New Roman" w:cs="Times New Roman"/>
          <w:sz w:val="28"/>
          <w:szCs w:val="28"/>
          <w:lang w:val="uk-UA"/>
        </w:rPr>
        <w:t>.</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Для досягнення мети Програми необхідним є виконання ряду першочергових завдань, а саме:</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налагодження механізму скоординованої систематичної співпраці як відповідних державних структур, так і, безумовно, інститутів громадянського суспільства та ініціативних груп;</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застосування принципу делегування повноважень та управлінських рішень від органів влади до інститутів громадянського суспільства;</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підтримка та популяризація регіональних інноваційних підходів, практик та дієвих форм роботи з дітьми та молоддю у сфері громадянсько-</w:t>
      </w:r>
      <w:r w:rsidRPr="00020DC6">
        <w:rPr>
          <w:rFonts w:ascii="Times New Roman" w:hAnsi="Times New Roman" w:cs="Times New Roman"/>
          <w:sz w:val="28"/>
          <w:szCs w:val="28"/>
        </w:rPr>
        <w:lastRenderedPageBreak/>
        <w:t>патріотичного, військово-патріотичного, духовно-морального виховання молоді;</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розвиток міжрегіональної та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створення системи ефективного моніторингу у сфері національно-патріотичного виховання;</w:t>
      </w:r>
    </w:p>
    <w:p w:rsidR="00470080"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розвиток таборування в сфері національно-патріотичного виховання.</w:t>
      </w:r>
    </w:p>
    <w:p w:rsidR="00220570" w:rsidRPr="0044668C" w:rsidRDefault="00220570" w:rsidP="005318C8">
      <w:pPr>
        <w:pStyle w:val="a3"/>
        <w:spacing w:after="0" w:line="240" w:lineRule="auto"/>
        <w:ind w:left="927"/>
        <w:jc w:val="both"/>
        <w:rPr>
          <w:rFonts w:ascii="Times New Roman" w:hAnsi="Times New Roman" w:cs="Times New Roman"/>
          <w:sz w:val="28"/>
          <w:szCs w:val="28"/>
        </w:rPr>
      </w:pPr>
    </w:p>
    <w:p w:rsidR="00470080" w:rsidRDefault="00470080" w:rsidP="008F0543">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eastAsia="ar-SA"/>
        </w:rPr>
      </w:pPr>
      <w:bookmarkStart w:id="2" w:name="n60"/>
      <w:bookmarkStart w:id="3" w:name="n61"/>
      <w:bookmarkStart w:id="4" w:name="n62"/>
      <w:bookmarkEnd w:id="2"/>
      <w:bookmarkEnd w:id="3"/>
      <w:bookmarkEnd w:id="4"/>
      <w:r>
        <w:rPr>
          <w:rFonts w:ascii="Times New Roman" w:hAnsi="Times New Roman" w:cs="Times New Roman"/>
          <w:b/>
          <w:sz w:val="28"/>
          <w:szCs w:val="28"/>
          <w:lang w:val="uk-UA" w:eastAsia="ar-SA"/>
        </w:rPr>
        <w:t>ІХ</w:t>
      </w:r>
      <w:r w:rsidRPr="00626A7B">
        <w:rPr>
          <w:rFonts w:ascii="Times New Roman" w:hAnsi="Times New Roman" w:cs="Times New Roman"/>
          <w:b/>
          <w:sz w:val="28"/>
          <w:szCs w:val="28"/>
          <w:lang w:val="uk-UA" w:eastAsia="ar-SA"/>
        </w:rPr>
        <w:t>. Очікувані результати виконання Програми, визначення її ефективності</w:t>
      </w:r>
    </w:p>
    <w:p w:rsidR="00470080" w:rsidRPr="00626A7B" w:rsidRDefault="00470080" w:rsidP="008F0543">
      <w:pPr>
        <w:spacing w:after="0" w:line="240" w:lineRule="auto"/>
        <w:ind w:firstLine="709"/>
        <w:jc w:val="both"/>
        <w:rPr>
          <w:rFonts w:ascii="Times New Roman" w:hAnsi="Times New Roman" w:cs="Times New Roman"/>
          <w:sz w:val="28"/>
          <w:szCs w:val="28"/>
          <w:lang w:val="uk-UA"/>
        </w:rPr>
      </w:pPr>
      <w:r w:rsidRPr="00626A7B">
        <w:rPr>
          <w:rFonts w:ascii="Times New Roman" w:hAnsi="Times New Roman" w:cs="Times New Roman"/>
          <w:sz w:val="28"/>
          <w:szCs w:val="28"/>
          <w:lang w:val="uk-UA"/>
        </w:rPr>
        <w:t>Виконання Програми дасть можливість:</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збільшити кількість дітей та молоді, охоплених заходами національно-патріотичного виховання різного формату;</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урізноманітнити та запровадити нові форми та формати роботи з дітьми та молоддю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470080"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підтримати та р</w:t>
      </w:r>
      <w:r w:rsidR="001D6933">
        <w:rPr>
          <w:rFonts w:ascii="Times New Roman" w:hAnsi="Times New Roman" w:cs="Times New Roman"/>
          <w:sz w:val="28"/>
          <w:szCs w:val="28"/>
        </w:rPr>
        <w:t>озширити існуючу мережу установ</w:t>
      </w:r>
      <w:r w:rsidRPr="0044668C">
        <w:rPr>
          <w:rFonts w:ascii="Times New Roman" w:hAnsi="Times New Roman" w:cs="Times New Roman"/>
          <w:sz w:val="28"/>
          <w:szCs w:val="28"/>
        </w:rPr>
        <w:t xml:space="preserve"> та організацій, що провадять свою діяльність у напрямку національно-патріотичного виховання;</w:t>
      </w:r>
    </w:p>
    <w:p w:rsidR="00777B7C" w:rsidRPr="009124FE" w:rsidRDefault="00777B7C" w:rsidP="006013E8">
      <w:pPr>
        <w:pStyle w:val="a3"/>
        <w:numPr>
          <w:ilvl w:val="0"/>
          <w:numId w:val="2"/>
        </w:numPr>
        <w:spacing w:after="0" w:line="240" w:lineRule="auto"/>
        <w:ind w:left="0" w:firstLine="567"/>
        <w:jc w:val="both"/>
        <w:rPr>
          <w:rFonts w:ascii="Times New Roman" w:hAnsi="Times New Roman" w:cs="Times New Roman"/>
          <w:sz w:val="28"/>
          <w:szCs w:val="28"/>
        </w:rPr>
      </w:pPr>
      <w:r w:rsidRPr="009124FE">
        <w:rPr>
          <w:rFonts w:ascii="Times New Roman" w:hAnsi="Times New Roman" w:cs="Times New Roman"/>
          <w:sz w:val="28"/>
          <w:szCs w:val="28"/>
        </w:rPr>
        <w:t xml:space="preserve">набути дітьми та молоддю навичок </w:t>
      </w:r>
      <w:r w:rsidRPr="009124FE">
        <w:rPr>
          <w:rFonts w:ascii="Times New Roman" w:hAnsi="Times New Roman"/>
          <w:sz w:val="28"/>
          <w:szCs w:val="28"/>
        </w:rPr>
        <w:t>з першої медичної допомоги та військово-тактичної медицини</w:t>
      </w:r>
      <w:r w:rsidRPr="009124FE">
        <w:rPr>
          <w:rFonts w:ascii="Times New Roman" w:hAnsi="Times New Roman" w:cs="Times New Roman"/>
          <w:sz w:val="28"/>
          <w:szCs w:val="28"/>
        </w:rPr>
        <w:t>, вогневої підготовки та операторів БПЛА (особливостей підготовки безпілотників до польоту віддаленого керування та переміщення з певною заданою метою).</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здійснити аналіз духовних орієнтирів дітей та молоді, рівня їх знань щодо мілітарної культури, ставлення до військово-патріотичного виховання тощо;</w:t>
      </w:r>
    </w:p>
    <w:p w:rsidR="00220570" w:rsidRPr="007D33E5"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створити конкурентоспроможне середовище для інститутів громадян-ського суспільства, у тому числі шляхом застосування конкурсних зас</w:t>
      </w:r>
      <w:r w:rsidR="001D6933">
        <w:rPr>
          <w:rFonts w:ascii="Times New Roman" w:hAnsi="Times New Roman" w:cs="Times New Roman"/>
          <w:sz w:val="28"/>
          <w:szCs w:val="28"/>
        </w:rPr>
        <w:t>ад фінансової підтримки їх проє</w:t>
      </w:r>
      <w:r w:rsidRPr="0044668C">
        <w:rPr>
          <w:rFonts w:ascii="Times New Roman" w:hAnsi="Times New Roman" w:cs="Times New Roman"/>
          <w:sz w:val="28"/>
          <w:szCs w:val="28"/>
        </w:rPr>
        <w:t>ктів та заходів за рахунок бюджетних коштів;</w:t>
      </w:r>
    </w:p>
    <w:p w:rsidR="00220570" w:rsidRPr="00220570" w:rsidRDefault="00220570" w:rsidP="00220570">
      <w:pPr>
        <w:spacing w:after="0" w:line="240" w:lineRule="auto"/>
        <w:jc w:val="both"/>
        <w:rPr>
          <w:rFonts w:ascii="Times New Roman" w:hAnsi="Times New Roman" w:cs="Times New Roman"/>
          <w:sz w:val="28"/>
          <w:szCs w:val="28"/>
        </w:rPr>
      </w:pPr>
    </w:p>
    <w:p w:rsidR="00470080" w:rsidRDefault="00470080" w:rsidP="008F0543">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sz w:val="28"/>
          <w:szCs w:val="28"/>
          <w:lang w:val="uk-UA"/>
        </w:rPr>
      </w:pPr>
      <w:r w:rsidRPr="00626A7B">
        <w:rPr>
          <w:rFonts w:ascii="Times New Roman" w:hAnsi="Times New Roman" w:cs="Times New Roman"/>
          <w:b/>
          <w:sz w:val="28"/>
          <w:szCs w:val="28"/>
          <w:lang w:val="uk-UA" w:eastAsia="ar-SA"/>
        </w:rPr>
        <w:t>X</w:t>
      </w:r>
      <w:r w:rsidRPr="00626A7B">
        <w:rPr>
          <w:rFonts w:ascii="Times New Roman" w:hAnsi="Times New Roman" w:cs="Times New Roman"/>
          <w:b/>
          <w:color w:val="000000"/>
          <w:sz w:val="28"/>
          <w:szCs w:val="28"/>
          <w:lang w:val="uk-UA"/>
        </w:rPr>
        <w:t xml:space="preserve">. Координація та контроль за ходом виконання Програми </w:t>
      </w:r>
    </w:p>
    <w:p w:rsidR="00470080" w:rsidRPr="00626A7B" w:rsidRDefault="00470080" w:rsidP="008F0543">
      <w:pPr>
        <w:tabs>
          <w:tab w:val="left" w:pos="709"/>
        </w:tabs>
        <w:spacing w:after="0" w:line="240" w:lineRule="auto"/>
        <w:ind w:firstLine="709"/>
        <w:jc w:val="both"/>
        <w:rPr>
          <w:rFonts w:ascii="Times New Roman" w:hAnsi="Times New Roman" w:cs="Times New Roman"/>
          <w:sz w:val="28"/>
          <w:szCs w:val="28"/>
          <w:lang w:val="uk-UA"/>
        </w:rPr>
      </w:pPr>
      <w:r w:rsidRPr="00626A7B">
        <w:rPr>
          <w:rFonts w:ascii="Times New Roman" w:hAnsi="Times New Roman" w:cs="Times New Roman"/>
          <w:sz w:val="28"/>
          <w:szCs w:val="28"/>
          <w:lang w:val="uk-UA"/>
        </w:rPr>
        <w:t xml:space="preserve">Органом, що здійснює координацію дій між виконавцями Програми та контролює її виконання, визначає порядок взаємного інформування </w:t>
      </w:r>
      <w:r w:rsidRPr="00626A7B">
        <w:rPr>
          <w:rFonts w:ascii="Times New Roman" w:hAnsi="Times New Roman" w:cs="Times New Roman"/>
          <w:sz w:val="28"/>
          <w:szCs w:val="28"/>
          <w:lang w:val="uk-UA"/>
        </w:rPr>
        <w:br/>
        <w:t>(із зазначенням конкретних строків), звітування, є виконавчий комітет Гатненської сільської ради, управління освіти і відділ культури та туризму Гатненської сільської ради.</w:t>
      </w:r>
    </w:p>
    <w:p w:rsidR="007C3EF2" w:rsidRDefault="007C3EF2" w:rsidP="007C3E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В.о. сільського голови</w:t>
      </w:r>
      <w:r w:rsidRPr="0084689F">
        <w:rPr>
          <w:rFonts w:ascii="Times New Roman" w:hAnsi="Times New Roman" w:cs="Times New Roman"/>
          <w:b/>
          <w:sz w:val="28"/>
          <w:szCs w:val="28"/>
          <w:lang w:val="uk-UA"/>
        </w:rPr>
        <w:t xml:space="preserve">                                               </w:t>
      </w:r>
    </w:p>
    <w:p w:rsidR="00470080" w:rsidRPr="00626A7B" w:rsidRDefault="007C3EF2" w:rsidP="007C3EF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секретар ради                                                                 </w:t>
      </w:r>
      <w:r w:rsidRPr="0084689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Дмитро ШУЛЬГАН</w:t>
      </w:r>
    </w:p>
    <w:p w:rsidR="00470080" w:rsidRDefault="00470080" w:rsidP="00470080"/>
    <w:p w:rsidR="00470080" w:rsidRDefault="00470080" w:rsidP="00470080">
      <w:pPr>
        <w:sectPr w:rsidR="00470080">
          <w:pgSz w:w="11906" w:h="16838"/>
          <w:pgMar w:top="1134" w:right="850" w:bottom="1134" w:left="1701" w:header="708" w:footer="708" w:gutter="0"/>
          <w:cols w:space="708"/>
          <w:docGrid w:linePitch="360"/>
        </w:sectPr>
      </w:pPr>
    </w:p>
    <w:p w:rsidR="00470080" w:rsidRPr="00847DBC" w:rsidRDefault="00470080" w:rsidP="00B206A7">
      <w:pPr>
        <w:spacing w:after="0" w:line="240" w:lineRule="auto"/>
        <w:rPr>
          <w:rFonts w:ascii="Times New Roman" w:hAnsi="Times New Roman"/>
          <w:sz w:val="24"/>
          <w:szCs w:val="24"/>
          <w:lang w:val="uk-UA"/>
        </w:rPr>
      </w:pPr>
      <w:r w:rsidRPr="00847DBC">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847DBC">
        <w:rPr>
          <w:rFonts w:ascii="Times New Roman" w:hAnsi="Times New Roman"/>
          <w:sz w:val="24"/>
          <w:szCs w:val="24"/>
          <w:lang w:val="uk-UA"/>
        </w:rPr>
        <w:t xml:space="preserve">  Додаток 1 до </w:t>
      </w:r>
    </w:p>
    <w:p w:rsidR="00470080" w:rsidRPr="00847DBC" w:rsidRDefault="00470080" w:rsidP="00B206A7">
      <w:pPr>
        <w:spacing w:after="0" w:line="240" w:lineRule="auto"/>
        <w:rPr>
          <w:rFonts w:ascii="Times New Roman" w:hAnsi="Times New Roman"/>
          <w:b/>
          <w:color w:val="000000"/>
          <w:sz w:val="24"/>
          <w:szCs w:val="24"/>
          <w:lang w:val="uk-UA"/>
        </w:rPr>
      </w:pPr>
      <w:r w:rsidRPr="00847DBC">
        <w:rPr>
          <w:rFonts w:ascii="Times New Roman" w:hAnsi="Times New Roman"/>
          <w:b/>
          <w:color w:val="000000"/>
          <w:sz w:val="24"/>
          <w:szCs w:val="24"/>
          <w:lang w:val="uk-UA"/>
        </w:rPr>
        <w:t xml:space="preserve">                                                                                                                                            Програми національно-патріотичного виховання </w:t>
      </w:r>
    </w:p>
    <w:p w:rsidR="00470080" w:rsidRPr="00847DBC" w:rsidRDefault="00470080" w:rsidP="00B206A7">
      <w:pPr>
        <w:spacing w:after="0" w:line="240" w:lineRule="auto"/>
        <w:rPr>
          <w:rFonts w:ascii="Times New Roman" w:hAnsi="Times New Roman"/>
          <w:b/>
          <w:color w:val="000000"/>
          <w:sz w:val="24"/>
          <w:szCs w:val="24"/>
          <w:lang w:val="uk-UA"/>
        </w:rPr>
      </w:pPr>
      <w:r w:rsidRPr="00847DBC">
        <w:rPr>
          <w:rFonts w:ascii="Times New Roman" w:hAnsi="Times New Roman"/>
          <w:b/>
          <w:color w:val="000000"/>
          <w:sz w:val="24"/>
          <w:szCs w:val="24"/>
          <w:lang w:val="uk-UA"/>
        </w:rPr>
        <w:t xml:space="preserve">                                                                                                                                            в Гатненській територіальній громаді на 2021-2025 роки</w:t>
      </w:r>
    </w:p>
    <w:p w:rsidR="00470080" w:rsidRDefault="00470080" w:rsidP="00B206A7">
      <w:pPr>
        <w:spacing w:after="0" w:line="240" w:lineRule="auto"/>
        <w:jc w:val="center"/>
        <w:rPr>
          <w:rFonts w:ascii="Times New Roman" w:hAnsi="Times New Roman"/>
          <w:b/>
          <w:sz w:val="28"/>
          <w:szCs w:val="28"/>
          <w:lang w:val="uk-UA"/>
        </w:rPr>
      </w:pPr>
    </w:p>
    <w:p w:rsidR="00470080" w:rsidRDefault="00470080" w:rsidP="00B206A7">
      <w:pPr>
        <w:spacing w:after="0" w:line="240" w:lineRule="auto"/>
        <w:jc w:val="center"/>
        <w:rPr>
          <w:rFonts w:ascii="Times New Roman" w:hAnsi="Times New Roman"/>
          <w:b/>
          <w:sz w:val="28"/>
          <w:szCs w:val="28"/>
          <w:lang w:val="uk-UA"/>
        </w:rPr>
      </w:pPr>
      <w:r w:rsidRPr="00DA719F">
        <w:rPr>
          <w:rFonts w:ascii="Times New Roman" w:hAnsi="Times New Roman"/>
          <w:b/>
          <w:sz w:val="28"/>
          <w:szCs w:val="28"/>
          <w:lang w:val="uk-UA"/>
        </w:rPr>
        <w:t xml:space="preserve">Напрями діяльності та заходи Програми </w:t>
      </w:r>
    </w:p>
    <w:p w:rsidR="00390434" w:rsidRPr="00B206A7" w:rsidRDefault="00390434" w:rsidP="00B206A7">
      <w:pPr>
        <w:spacing w:after="0" w:line="240" w:lineRule="auto"/>
        <w:jc w:val="center"/>
        <w:rPr>
          <w:rFonts w:ascii="Times New Roman" w:hAnsi="Times New Roman"/>
          <w:b/>
          <w:sz w:val="28"/>
          <w:szCs w:val="28"/>
          <w:lang w:val="uk-UA"/>
        </w:rPr>
      </w:pPr>
    </w:p>
    <w:tbl>
      <w:tblPr>
        <w:tblW w:w="145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082"/>
        <w:gridCol w:w="1134"/>
        <w:gridCol w:w="3118"/>
        <w:gridCol w:w="1276"/>
        <w:gridCol w:w="2737"/>
        <w:gridCol w:w="45"/>
      </w:tblGrid>
      <w:tr w:rsidR="00470080" w:rsidTr="00470080">
        <w:trPr>
          <w:gridAfter w:val="1"/>
          <w:wAfter w:w="45" w:type="dxa"/>
          <w:trHeight w:val="1641"/>
        </w:trPr>
        <w:tc>
          <w:tcPr>
            <w:tcW w:w="567"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 з/п</w:t>
            </w:r>
          </w:p>
        </w:tc>
        <w:tc>
          <w:tcPr>
            <w:tcW w:w="1560"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Назва напряму діяльності (пріоритетні завдання)</w:t>
            </w:r>
          </w:p>
        </w:tc>
        <w:tc>
          <w:tcPr>
            <w:tcW w:w="4082"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Перелік заходів Програми</w:t>
            </w:r>
          </w:p>
        </w:tc>
        <w:tc>
          <w:tcPr>
            <w:tcW w:w="1134"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Термін виконання заходу</w:t>
            </w:r>
          </w:p>
        </w:tc>
        <w:tc>
          <w:tcPr>
            <w:tcW w:w="3118"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Виконавці</w:t>
            </w:r>
          </w:p>
        </w:tc>
        <w:tc>
          <w:tcPr>
            <w:tcW w:w="1276"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ind w:left="-63"/>
              <w:jc w:val="center"/>
              <w:rPr>
                <w:rFonts w:ascii="Times New Roman" w:hAnsi="Times New Roman"/>
                <w:b/>
                <w:bCs/>
                <w:sz w:val="24"/>
                <w:szCs w:val="24"/>
                <w:lang w:val="uk-UA"/>
              </w:rPr>
            </w:pPr>
            <w:r w:rsidRPr="0050270A">
              <w:rPr>
                <w:rFonts w:ascii="Times New Roman" w:hAnsi="Times New Roman"/>
                <w:b/>
                <w:bCs/>
                <w:sz w:val="24"/>
                <w:szCs w:val="24"/>
                <w:lang w:val="uk-UA"/>
              </w:rPr>
              <w:t>Джерела фінансування</w:t>
            </w:r>
          </w:p>
        </w:tc>
        <w:tc>
          <w:tcPr>
            <w:tcW w:w="2737"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Очікуваний результат</w:t>
            </w:r>
          </w:p>
        </w:tc>
      </w:tr>
      <w:tr w:rsidR="00470080" w:rsidTr="00470080">
        <w:trPr>
          <w:gridAfter w:val="1"/>
          <w:wAfter w:w="45" w:type="dxa"/>
          <w:trHeight w:val="201"/>
        </w:trPr>
        <w:tc>
          <w:tcPr>
            <w:tcW w:w="567"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2</w:t>
            </w:r>
          </w:p>
        </w:tc>
        <w:tc>
          <w:tcPr>
            <w:tcW w:w="4082"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4</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6</w:t>
            </w:r>
          </w:p>
        </w:tc>
        <w:tc>
          <w:tcPr>
            <w:tcW w:w="2737"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8</w:t>
            </w:r>
          </w:p>
        </w:tc>
      </w:tr>
      <w:tr w:rsidR="00470080" w:rsidTr="00470080">
        <w:trPr>
          <w:gridAfter w:val="1"/>
          <w:wAfter w:w="45" w:type="dxa"/>
          <w:trHeight w:val="3909"/>
        </w:trPr>
        <w:tc>
          <w:tcPr>
            <w:tcW w:w="567"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Військово-патріотичне виховання. Допризовна підготовка молоді та військово-професійна орієнтація.</w:t>
            </w:r>
          </w:p>
        </w:tc>
        <w:tc>
          <w:tcPr>
            <w:tcW w:w="4082" w:type="dxa"/>
            <w:tcBorders>
              <w:top w:val="single" w:sz="4" w:space="0" w:color="auto"/>
              <w:left w:val="single" w:sz="4" w:space="0" w:color="auto"/>
              <w:bottom w:val="single" w:sz="4" w:space="0" w:color="auto"/>
              <w:right w:val="single" w:sz="4" w:space="0" w:color="auto"/>
            </w:tcBorders>
            <w:hideMark/>
          </w:tcPr>
          <w:p w:rsidR="00470080" w:rsidRDefault="00470080" w:rsidP="00C91685">
            <w:pPr>
              <w:rPr>
                <w:rFonts w:ascii="Times New Roman" w:hAnsi="Times New Roman"/>
                <w:sz w:val="24"/>
                <w:szCs w:val="28"/>
                <w:lang w:val="uk-UA"/>
              </w:rPr>
            </w:pPr>
            <w:r>
              <w:rPr>
                <w:rFonts w:ascii="Times New Roman" w:hAnsi="Times New Roman"/>
                <w:sz w:val="24"/>
                <w:szCs w:val="28"/>
                <w:lang w:val="uk-UA"/>
              </w:rPr>
              <w:t>1.1. Проведення місцевих, підтримка та участь у районних, обласних, всеукраїнських, міжнародних та регіональних заходах різних форматів, спрямованих на практичний розвиток та удосконалення військово-патріотичного виховання дітей та молоді (участь у Всеукраїнській дитячо-юнацькій військово-патр</w:t>
            </w:r>
            <w:r w:rsidR="00C91685">
              <w:rPr>
                <w:rFonts w:ascii="Times New Roman" w:hAnsi="Times New Roman"/>
                <w:sz w:val="24"/>
                <w:szCs w:val="28"/>
                <w:lang w:val="uk-UA"/>
              </w:rPr>
              <w:t>іотичній грі «Сокіл» («Джура»).</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DE22D4">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викладач</w:t>
            </w:r>
            <w:r w:rsidR="007E55A2">
              <w:rPr>
                <w:rFonts w:ascii="Times New Roman" w:hAnsi="Times New Roman"/>
                <w:color w:val="000000"/>
                <w:sz w:val="24"/>
                <w:szCs w:val="28"/>
                <w:lang w:val="uk-UA" w:eastAsia="uk-UA"/>
              </w:rPr>
              <w:t>і</w:t>
            </w:r>
            <w:r>
              <w:rPr>
                <w:rFonts w:ascii="Times New Roman" w:hAnsi="Times New Roman"/>
                <w:color w:val="000000"/>
                <w:sz w:val="24"/>
                <w:szCs w:val="28"/>
                <w:lang w:val="uk-UA" w:eastAsia="uk-UA"/>
              </w:rPr>
              <w:t xml:space="preserve"> «Захисту України», відділ культур</w:t>
            </w:r>
            <w:r w:rsidR="007E55A2">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sidR="007E55A2">
              <w:rPr>
                <w:rFonts w:ascii="Times New Roman" w:hAnsi="Times New Roman"/>
                <w:sz w:val="24"/>
                <w:szCs w:val="28"/>
                <w:lang w:val="uk-UA"/>
              </w:rPr>
              <w:t xml:space="preserve"> КЗ </w:t>
            </w:r>
            <w:r>
              <w:rPr>
                <w:rFonts w:ascii="Times New Roman" w:hAnsi="Times New Roman"/>
                <w:sz w:val="24"/>
                <w:szCs w:val="28"/>
                <w:lang w:val="uk-UA"/>
              </w:rPr>
              <w:t>«Спортивна громада»</w:t>
            </w:r>
            <w:r w:rsidR="007E55A2">
              <w:rPr>
                <w:rFonts w:ascii="Times New Roman" w:hAnsi="Times New Roman"/>
                <w:sz w:val="24"/>
                <w:szCs w:val="28"/>
                <w:lang w:val="uk-UA"/>
              </w:rPr>
              <w:t xml:space="preserve"> Гатненської сільської ради,</w:t>
            </w:r>
            <w:r>
              <w:rPr>
                <w:rFonts w:ascii="Times New Roman" w:hAnsi="Times New Roman"/>
                <w:sz w:val="24"/>
                <w:szCs w:val="28"/>
                <w:lang w:val="uk-UA"/>
              </w:rPr>
              <w:t xml:space="preserve"> </w:t>
            </w:r>
            <w:r w:rsidR="00C91685">
              <w:rPr>
                <w:rFonts w:ascii="Times New Roman" w:hAnsi="Times New Roman"/>
                <w:sz w:val="24"/>
                <w:szCs w:val="28"/>
                <w:lang w:val="uk-UA"/>
              </w:rPr>
              <w:t>ГО «Воїнів учасників АТО/ООС с.</w:t>
            </w:r>
            <w:r>
              <w:rPr>
                <w:rFonts w:ascii="Times New Roman" w:hAnsi="Times New Roman"/>
                <w:sz w:val="24"/>
                <w:szCs w:val="28"/>
                <w:lang w:val="uk-UA"/>
              </w:rPr>
              <w:t>Гатне», ветерани війни (за згодою).</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Місцевий бюджет</w:t>
            </w:r>
            <w:r w:rsidR="004710CC">
              <w:rPr>
                <w:rFonts w:ascii="Times New Roman" w:hAnsi="Times New Roman"/>
                <w:sz w:val="24"/>
                <w:szCs w:val="28"/>
                <w:lang w:val="uk-UA"/>
              </w:rPr>
              <w:t xml:space="preserve"> та інші джерела, не забороне-ні законодавством.</w:t>
            </w:r>
          </w:p>
        </w:tc>
        <w:tc>
          <w:tcPr>
            <w:tcW w:w="2737"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щодо засад мілітарної культури. </w:t>
            </w:r>
          </w:p>
        </w:tc>
      </w:tr>
      <w:tr w:rsidR="00470080"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 xml:space="preserve">1.2. Проведення семінарів практикумів та практичної конференції інструкторів військово-патріотичного виховання та інших </w:t>
            </w:r>
            <w:r>
              <w:rPr>
                <w:rFonts w:ascii="Times New Roman" w:hAnsi="Times New Roman"/>
                <w:sz w:val="24"/>
                <w:szCs w:val="28"/>
                <w:lang w:val="uk-UA"/>
              </w:rPr>
              <w:lastRenderedPageBreak/>
              <w:t xml:space="preserve">заходів, спрямованих на удосконалення системи військово-патріотичного </w:t>
            </w:r>
            <w:r w:rsidR="00C91685">
              <w:rPr>
                <w:rFonts w:ascii="Times New Roman" w:hAnsi="Times New Roman"/>
                <w:sz w:val="24"/>
                <w:szCs w:val="28"/>
                <w:lang w:val="uk-UA"/>
              </w:rPr>
              <w:t>виховання, розробка</w:t>
            </w:r>
            <w:r>
              <w:rPr>
                <w:rFonts w:ascii="Times New Roman" w:hAnsi="Times New Roman"/>
                <w:sz w:val="24"/>
                <w:szCs w:val="28"/>
                <w:lang w:val="uk-UA"/>
              </w:rPr>
              <w:t xml:space="preserve"> методологічних напрацювань та рекомендацій щодо посилення даного напрямку, підвищення кваліфікаційного рівня відповідних спеціалістів.</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lastRenderedPageBreak/>
              <w:t>2021-2025 роки</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C91685">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відділ культур</w:t>
            </w:r>
            <w:r w:rsidR="00C91685">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xml:space="preserve">, </w:t>
            </w:r>
            <w:r>
              <w:rPr>
                <w:rFonts w:ascii="Times New Roman" w:hAnsi="Times New Roman"/>
                <w:sz w:val="24"/>
                <w:szCs w:val="28"/>
                <w:lang w:val="uk-UA"/>
              </w:rPr>
              <w:lastRenderedPageBreak/>
              <w:t>районний військовий комісаріат</w:t>
            </w:r>
            <w:r>
              <w:rPr>
                <w:rFonts w:ascii="Times New Roman" w:hAnsi="Times New Roman"/>
                <w:noProof/>
                <w:sz w:val="24"/>
                <w:szCs w:val="28"/>
                <w:lang w:val="uk-UA"/>
              </w:rPr>
              <w:t xml:space="preserve">, </w:t>
            </w:r>
            <w:r w:rsidR="00C91685">
              <w:rPr>
                <w:rFonts w:ascii="Times New Roman" w:hAnsi="Times New Roman"/>
                <w:sz w:val="24"/>
                <w:szCs w:val="28"/>
                <w:lang w:val="uk-UA"/>
              </w:rPr>
              <w:t xml:space="preserve">КЗ </w:t>
            </w:r>
            <w:r>
              <w:rPr>
                <w:rFonts w:ascii="Times New Roman" w:hAnsi="Times New Roman"/>
                <w:sz w:val="24"/>
                <w:szCs w:val="28"/>
                <w:lang w:val="uk-UA"/>
              </w:rPr>
              <w:t xml:space="preserve">«Спортивна громада» </w:t>
            </w:r>
            <w:r w:rsidR="00C91685">
              <w:rPr>
                <w:rFonts w:ascii="Times New Roman" w:hAnsi="Times New Roman"/>
                <w:sz w:val="24"/>
                <w:szCs w:val="28"/>
                <w:lang w:val="uk-UA"/>
              </w:rPr>
              <w:t>Гатненської сільської ради</w:t>
            </w:r>
            <w:r w:rsidR="00C91685">
              <w:rPr>
                <w:rFonts w:ascii="Times New Roman" w:hAnsi="Times New Roman"/>
                <w:b/>
                <w:sz w:val="24"/>
                <w:szCs w:val="28"/>
                <w:lang w:val="uk-UA"/>
              </w:rPr>
              <w:t xml:space="preserve">, </w:t>
            </w:r>
            <w:r>
              <w:rPr>
                <w:rFonts w:ascii="Times New Roman" w:hAnsi="Times New Roman"/>
                <w:sz w:val="24"/>
                <w:szCs w:val="28"/>
                <w:lang w:val="uk-UA"/>
              </w:rPr>
              <w:t>ГО «Воїнів учасників АТО/ООС с. Гатне</w:t>
            </w:r>
            <w:r w:rsidR="008F2EC2">
              <w:rPr>
                <w:rFonts w:ascii="Times New Roman" w:hAnsi="Times New Roman"/>
                <w:sz w:val="24"/>
                <w:szCs w:val="28"/>
                <w:lang w:val="uk-UA"/>
              </w:rPr>
              <w:t>», 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місцевий бюджет</w:t>
            </w:r>
            <w:r w:rsidR="00132BC0">
              <w:rPr>
                <w:rFonts w:ascii="Times New Roman" w:hAnsi="Times New Roman"/>
                <w:sz w:val="24"/>
                <w:szCs w:val="28"/>
                <w:lang w:val="uk-UA"/>
              </w:rPr>
              <w:t xml:space="preserve"> та інші джерела, </w:t>
            </w:r>
            <w:r w:rsidR="00132BC0">
              <w:rPr>
                <w:rFonts w:ascii="Times New Roman" w:hAnsi="Times New Roman"/>
                <w:sz w:val="24"/>
                <w:szCs w:val="28"/>
                <w:lang w:val="uk-UA"/>
              </w:rPr>
              <w:lastRenderedPageBreak/>
              <w:t>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 xml:space="preserve">Створення єдиної мережі та спільноти практиків щодо </w:t>
            </w:r>
            <w:r>
              <w:rPr>
                <w:rFonts w:ascii="Times New Roman" w:hAnsi="Times New Roman"/>
                <w:sz w:val="24"/>
                <w:szCs w:val="28"/>
                <w:lang w:val="uk-UA"/>
              </w:rPr>
              <w:lastRenderedPageBreak/>
              <w:t>розвитку даного напрямку.</w:t>
            </w:r>
          </w:p>
        </w:tc>
      </w:tr>
      <w:tr w:rsidR="00470080" w:rsidRPr="00A6764C"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rsidR="00470080" w:rsidRPr="00B40492" w:rsidRDefault="00470080" w:rsidP="00914AF6">
            <w:pPr>
              <w:rPr>
                <w:rFonts w:ascii="Times New Roman" w:hAnsi="Times New Roman"/>
                <w:sz w:val="24"/>
                <w:szCs w:val="28"/>
                <w:lang w:val="uk-UA"/>
              </w:rPr>
            </w:pPr>
            <w:r>
              <w:rPr>
                <w:rFonts w:ascii="Times New Roman" w:hAnsi="Times New Roman"/>
                <w:sz w:val="24"/>
                <w:szCs w:val="28"/>
                <w:lang w:val="uk-UA"/>
              </w:rPr>
              <w:t>1.3. Проведення акцій, вишколів, наметових таборів, походів, зборів-походів, військово-спортивних ігор</w:t>
            </w:r>
            <w:r w:rsidR="003C3794">
              <w:rPr>
                <w:rFonts w:ascii="Times New Roman" w:hAnsi="Times New Roman"/>
                <w:sz w:val="24"/>
                <w:szCs w:val="28"/>
                <w:lang w:val="uk-UA"/>
              </w:rPr>
              <w:t xml:space="preserve">   (зокрема, Всеукраїнської дитячо-юнацької військово-патріотичної гри «Сокіл» («Джура»)</w:t>
            </w:r>
            <w:r>
              <w:rPr>
                <w:rFonts w:ascii="Times New Roman" w:hAnsi="Times New Roman"/>
                <w:sz w:val="24"/>
                <w:szCs w:val="28"/>
                <w:lang w:val="uk-UA"/>
              </w:rPr>
              <w:t xml:space="preserve">, змагань, інших заходів спрямованих на популяризацію строкової військової служби, військової служби за контрактом та вступу до вищих </w:t>
            </w:r>
            <w:r w:rsidRPr="009124FE">
              <w:rPr>
                <w:rFonts w:ascii="Times New Roman" w:hAnsi="Times New Roman"/>
                <w:sz w:val="24"/>
                <w:szCs w:val="28"/>
                <w:lang w:val="uk-UA"/>
              </w:rPr>
              <w:t>військових начальних закладів;</w:t>
            </w:r>
            <w:r w:rsidR="00914AF6" w:rsidRPr="009124FE">
              <w:rPr>
                <w:rFonts w:ascii="Times New Roman" w:hAnsi="Times New Roman"/>
                <w:sz w:val="24"/>
                <w:szCs w:val="28"/>
                <w:lang w:val="uk-UA"/>
              </w:rPr>
              <w:t xml:space="preserve"> здобуття навичок керування БПЛА</w:t>
            </w:r>
            <w:r w:rsidR="00803977" w:rsidRPr="009124FE">
              <w:rPr>
                <w:rFonts w:ascii="Times New Roman" w:hAnsi="Times New Roman"/>
                <w:sz w:val="24"/>
                <w:szCs w:val="28"/>
                <w:lang w:val="uk-UA"/>
              </w:rPr>
              <w:t>,</w:t>
            </w:r>
            <w:r w:rsidRPr="009124FE">
              <w:rPr>
                <w:rFonts w:ascii="Times New Roman" w:hAnsi="Times New Roman"/>
                <w:sz w:val="24"/>
                <w:szCs w:val="28"/>
                <w:lang w:val="uk-UA"/>
              </w:rPr>
              <w:t xml:space="preserve"> </w:t>
            </w:r>
            <w:r w:rsidR="00803977" w:rsidRPr="009124FE">
              <w:rPr>
                <w:rFonts w:ascii="Times New Roman" w:hAnsi="Times New Roman"/>
                <w:sz w:val="28"/>
                <w:szCs w:val="28"/>
                <w:lang w:val="uk-UA"/>
              </w:rPr>
              <w:t xml:space="preserve">з </w:t>
            </w:r>
            <w:r w:rsidR="00803977" w:rsidRPr="009124FE">
              <w:rPr>
                <w:rFonts w:ascii="Times New Roman" w:hAnsi="Times New Roman"/>
                <w:lang w:val="uk-UA"/>
              </w:rPr>
              <w:t>першої медичної допомоги та військово-тактичної медицини</w:t>
            </w:r>
            <w:r w:rsidR="00803977" w:rsidRPr="009124FE">
              <w:rPr>
                <w:rFonts w:ascii="Times New Roman" w:hAnsi="Times New Roman" w:cs="Times New Roman"/>
                <w:lang w:val="uk-UA"/>
              </w:rPr>
              <w:t>, вогневої підготовки</w:t>
            </w:r>
            <w:r w:rsidR="000D3163" w:rsidRPr="009124FE">
              <w:rPr>
                <w:rFonts w:ascii="Times New Roman" w:hAnsi="Times New Roman" w:cs="Times New Roman"/>
                <w:lang w:val="uk-UA"/>
              </w:rPr>
              <w:t>;</w:t>
            </w:r>
            <w:r w:rsidR="00803977" w:rsidRPr="009124FE">
              <w:rPr>
                <w:rFonts w:ascii="Times New Roman" w:hAnsi="Times New Roman" w:cs="Times New Roman"/>
                <w:sz w:val="28"/>
                <w:szCs w:val="28"/>
                <w:lang w:val="uk-UA"/>
              </w:rPr>
              <w:t xml:space="preserve"> </w:t>
            </w:r>
            <w:r w:rsidRPr="009124FE">
              <w:rPr>
                <w:rFonts w:ascii="Times New Roman" w:hAnsi="Times New Roman"/>
                <w:sz w:val="24"/>
                <w:szCs w:val="28"/>
                <w:lang w:val="uk-UA"/>
              </w:rPr>
              <w:t>залучення допризовної учнівської та студентської</w:t>
            </w:r>
            <w:r>
              <w:rPr>
                <w:rFonts w:ascii="Times New Roman" w:hAnsi="Times New Roman"/>
                <w:sz w:val="24"/>
                <w:szCs w:val="28"/>
                <w:lang w:val="uk-UA"/>
              </w:rPr>
              <w:t xml:space="preserve"> молоді до участі у заходах, спрямованих на підвищення престижу військової служби; військової підготовки допризовної м</w:t>
            </w:r>
            <w:r w:rsidR="00914AF6">
              <w:rPr>
                <w:rFonts w:ascii="Times New Roman" w:hAnsi="Times New Roman"/>
                <w:sz w:val="24"/>
                <w:szCs w:val="28"/>
                <w:lang w:val="uk-UA"/>
              </w:rPr>
              <w:t>олоді</w:t>
            </w:r>
            <w:r w:rsidR="00E5539D">
              <w:rPr>
                <w:rFonts w:ascii="Times New Roman" w:hAnsi="Times New Roman"/>
                <w:sz w:val="24"/>
                <w:szCs w:val="28"/>
                <w:lang w:val="uk-UA"/>
              </w:rPr>
              <w:t>;</w:t>
            </w:r>
            <w:r w:rsidR="003C3794">
              <w:rPr>
                <w:rFonts w:ascii="Times New Roman" w:hAnsi="Times New Roman"/>
                <w:sz w:val="24"/>
                <w:szCs w:val="28"/>
                <w:lang w:val="uk-UA"/>
              </w:rPr>
              <w:t xml:space="preserve"> організація</w:t>
            </w:r>
            <w:r>
              <w:rPr>
                <w:rFonts w:ascii="Times New Roman" w:hAnsi="Times New Roman"/>
                <w:sz w:val="24"/>
                <w:szCs w:val="28"/>
                <w:lang w:val="uk-UA"/>
              </w:rPr>
              <w:t xml:space="preserve"> екскурсії до </w:t>
            </w:r>
            <w:r w:rsidR="00132BC0">
              <w:rPr>
                <w:rFonts w:ascii="Times New Roman" w:hAnsi="Times New Roman"/>
                <w:sz w:val="24"/>
                <w:szCs w:val="28"/>
                <w:lang w:val="uk-UA"/>
              </w:rPr>
              <w:t xml:space="preserve">музеїв, </w:t>
            </w:r>
            <w:r>
              <w:rPr>
                <w:rFonts w:ascii="Times New Roman" w:hAnsi="Times New Roman"/>
                <w:sz w:val="24"/>
                <w:szCs w:val="28"/>
                <w:lang w:val="uk-UA"/>
              </w:rPr>
              <w:t xml:space="preserve">вищих військових начальних закладів, </w:t>
            </w:r>
            <w:r>
              <w:rPr>
                <w:rFonts w:ascii="Times New Roman" w:hAnsi="Times New Roman"/>
                <w:sz w:val="24"/>
                <w:szCs w:val="28"/>
                <w:lang w:val="uk-UA"/>
              </w:rPr>
              <w:lastRenderedPageBreak/>
              <w:t>військових частин та підприємств оборонної галузі</w:t>
            </w:r>
            <w:r w:rsidR="00132BC0">
              <w:rPr>
                <w:rFonts w:ascii="Times New Roman" w:hAnsi="Times New Roman"/>
                <w:sz w:val="24"/>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lastRenderedPageBreak/>
              <w:t>2021-2025 роки</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776C5B">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w:t>
            </w:r>
            <w:r w:rsidR="008F2EC2">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викладач</w:t>
            </w:r>
            <w:r w:rsidR="00132BC0">
              <w:rPr>
                <w:rFonts w:ascii="Times New Roman" w:hAnsi="Times New Roman"/>
                <w:sz w:val="24"/>
                <w:szCs w:val="28"/>
                <w:lang w:val="uk-UA"/>
              </w:rPr>
              <w:t>і</w:t>
            </w:r>
            <w:r>
              <w:rPr>
                <w:rFonts w:ascii="Times New Roman" w:hAnsi="Times New Roman"/>
                <w:sz w:val="24"/>
                <w:szCs w:val="28"/>
                <w:lang w:val="uk-UA"/>
              </w:rPr>
              <w:t xml:space="preserve"> «Захисту України», районний військовий комісаріат</w:t>
            </w:r>
            <w:r>
              <w:rPr>
                <w:rFonts w:ascii="Times New Roman" w:hAnsi="Times New Roman"/>
                <w:noProof/>
                <w:sz w:val="24"/>
                <w:szCs w:val="28"/>
                <w:lang w:val="uk-UA"/>
              </w:rPr>
              <w:t xml:space="preserve">, </w:t>
            </w:r>
            <w:r w:rsidR="00776C5B">
              <w:rPr>
                <w:rFonts w:ascii="Times New Roman" w:hAnsi="Times New Roman"/>
                <w:sz w:val="24"/>
                <w:szCs w:val="28"/>
                <w:lang w:val="uk-UA"/>
              </w:rPr>
              <w:t>КЗ</w:t>
            </w:r>
            <w:r>
              <w:rPr>
                <w:rFonts w:ascii="Times New Roman" w:hAnsi="Times New Roman"/>
                <w:sz w:val="24"/>
                <w:szCs w:val="28"/>
                <w:lang w:val="uk-UA"/>
              </w:rPr>
              <w:t xml:space="preserve"> «Спортивна громада»</w:t>
            </w:r>
            <w:r w:rsidR="00776C5B">
              <w:rPr>
                <w:rFonts w:ascii="Times New Roman" w:hAnsi="Times New Roman"/>
                <w:sz w:val="24"/>
                <w:szCs w:val="28"/>
                <w:lang w:val="uk-UA"/>
              </w:rPr>
              <w:t xml:space="preserve"> </w:t>
            </w:r>
            <w:r w:rsidR="00776C5B">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w:t>
            </w:r>
            <w:r w:rsidR="00776C5B">
              <w:rPr>
                <w:rFonts w:ascii="Times New Roman" w:hAnsi="Times New Roman"/>
                <w:sz w:val="24"/>
                <w:szCs w:val="28"/>
                <w:lang w:val="uk-UA"/>
              </w:rPr>
              <w:t>, 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місцевий бюджет</w:t>
            </w:r>
            <w:r w:rsidR="00132BC0">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Посилення спроможності протистояти зовнішнім та внутрішнім загрозам та викликам</w:t>
            </w:r>
          </w:p>
        </w:tc>
      </w:tr>
      <w:tr w:rsidR="00470080" w:rsidRPr="00E56757"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rsidR="00470080" w:rsidRPr="009124FE" w:rsidRDefault="00470080" w:rsidP="00DE22D4">
            <w:pPr>
              <w:spacing w:after="0" w:line="257" w:lineRule="auto"/>
              <w:rPr>
                <w:rFonts w:ascii="Times New Roman" w:hAnsi="Times New Roman"/>
                <w:sz w:val="24"/>
                <w:szCs w:val="24"/>
                <w:lang w:val="uk-UA"/>
              </w:rPr>
            </w:pPr>
            <w:r w:rsidRPr="009124FE">
              <w:rPr>
                <w:rFonts w:ascii="Times New Roman" w:hAnsi="Times New Roman"/>
                <w:sz w:val="24"/>
                <w:szCs w:val="24"/>
                <w:lang w:val="uk-UA"/>
              </w:rPr>
              <w:t>1.4. Проведення вишколів, семінарів-практикумів, походів, зборів-походів, військово-спортивних ігор, змагань щодо посилення профілактики правопорушень, негативних явищ у суспільстві та формування здорового способу життя, підвищення рівня готовності молоді до територіальної оборони; навчання з першої медичної допомоги т</w:t>
            </w:r>
            <w:r w:rsidR="00E5453E" w:rsidRPr="009124FE">
              <w:rPr>
                <w:rFonts w:ascii="Times New Roman" w:hAnsi="Times New Roman"/>
                <w:sz w:val="24"/>
                <w:szCs w:val="24"/>
                <w:lang w:val="uk-UA"/>
              </w:rPr>
              <w:t>а військово-тактичної медицини, керування БПЛА.</w:t>
            </w:r>
          </w:p>
          <w:p w:rsidR="00470080" w:rsidRPr="009124FE" w:rsidRDefault="00470080" w:rsidP="00DE22D4">
            <w:pPr>
              <w:spacing w:after="0" w:line="257" w:lineRule="auto"/>
              <w:rPr>
                <w:rFonts w:ascii="Times New Roman" w:hAnsi="Times New Roman"/>
                <w:sz w:val="24"/>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470080" w:rsidRPr="009124FE" w:rsidRDefault="00470080" w:rsidP="00DE22D4">
            <w:pPr>
              <w:rPr>
                <w:rFonts w:ascii="Times New Roman" w:hAnsi="Times New Roman"/>
                <w:noProof/>
                <w:sz w:val="24"/>
                <w:szCs w:val="28"/>
                <w:lang w:val="uk-UA"/>
              </w:rPr>
            </w:pPr>
            <w:r w:rsidRPr="009124FE">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Pr="009124FE" w:rsidRDefault="00470080" w:rsidP="00776C5B">
            <w:pPr>
              <w:spacing w:after="0" w:line="257" w:lineRule="auto"/>
              <w:rPr>
                <w:rFonts w:ascii="Times New Roman" w:hAnsi="Times New Roman"/>
                <w:sz w:val="24"/>
                <w:szCs w:val="24"/>
                <w:lang w:val="uk-UA"/>
              </w:rPr>
            </w:pPr>
            <w:r w:rsidRPr="009124FE">
              <w:rPr>
                <w:rFonts w:ascii="Times New Roman" w:hAnsi="Times New Roman"/>
                <w:sz w:val="24"/>
                <w:szCs w:val="24"/>
                <w:lang w:val="uk-UA"/>
              </w:rPr>
              <w:t>Виконавчий комітет Гатненської сільської ради</w:t>
            </w:r>
            <w:r w:rsidRPr="009124FE">
              <w:rPr>
                <w:rFonts w:ascii="Times New Roman" w:hAnsi="Times New Roman"/>
                <w:b/>
                <w:sz w:val="24"/>
                <w:szCs w:val="24"/>
                <w:lang w:val="uk-UA"/>
              </w:rPr>
              <w:t xml:space="preserve">, </w:t>
            </w:r>
            <w:r w:rsidRPr="009124FE">
              <w:rPr>
                <w:rFonts w:ascii="Times New Roman" w:hAnsi="Times New Roman"/>
                <w:sz w:val="24"/>
                <w:szCs w:val="24"/>
                <w:lang w:val="uk-UA"/>
              </w:rPr>
              <w:t xml:space="preserve">Управління </w:t>
            </w:r>
            <w:r w:rsidRPr="009124FE">
              <w:rPr>
                <w:rFonts w:ascii="Times New Roman" w:hAnsi="Times New Roman"/>
                <w:color w:val="000000"/>
                <w:sz w:val="24"/>
                <w:szCs w:val="24"/>
                <w:lang w:val="uk-UA" w:eastAsia="uk-UA"/>
              </w:rPr>
              <w:t>освіти,</w:t>
            </w:r>
            <w:r w:rsidRPr="009124FE">
              <w:rPr>
                <w:rFonts w:ascii="Times New Roman" w:hAnsi="Times New Roman"/>
                <w:color w:val="000000"/>
                <w:sz w:val="24"/>
                <w:szCs w:val="28"/>
                <w:lang w:val="uk-UA" w:eastAsia="uk-UA"/>
              </w:rPr>
              <w:t xml:space="preserve"> заклади освіти Гатненської сільської ради,</w:t>
            </w:r>
            <w:r w:rsidRPr="009124FE">
              <w:rPr>
                <w:rFonts w:ascii="Times New Roman" w:hAnsi="Times New Roman"/>
                <w:color w:val="000000"/>
                <w:sz w:val="24"/>
                <w:szCs w:val="24"/>
                <w:lang w:val="uk-UA" w:eastAsia="uk-UA"/>
              </w:rPr>
              <w:t xml:space="preserve"> відділ культур</w:t>
            </w:r>
            <w:r w:rsidR="00776C5B" w:rsidRPr="009124FE">
              <w:rPr>
                <w:rFonts w:ascii="Times New Roman" w:hAnsi="Times New Roman"/>
                <w:color w:val="000000"/>
                <w:sz w:val="24"/>
                <w:szCs w:val="24"/>
                <w:lang w:val="uk-UA" w:eastAsia="uk-UA"/>
              </w:rPr>
              <w:t>и</w:t>
            </w:r>
            <w:r w:rsidRPr="009124FE">
              <w:rPr>
                <w:rFonts w:ascii="Times New Roman" w:hAnsi="Times New Roman"/>
                <w:color w:val="000000"/>
                <w:sz w:val="24"/>
                <w:szCs w:val="24"/>
                <w:lang w:val="uk-UA" w:eastAsia="uk-UA"/>
              </w:rPr>
              <w:t xml:space="preserve"> і туризму</w:t>
            </w:r>
            <w:r w:rsidRPr="009124FE">
              <w:rPr>
                <w:rFonts w:ascii="Times New Roman" w:hAnsi="Times New Roman"/>
                <w:sz w:val="24"/>
                <w:szCs w:val="24"/>
                <w:lang w:val="uk-UA"/>
              </w:rPr>
              <w:t>, районний військовий комісаріат</w:t>
            </w:r>
            <w:r w:rsidRPr="009124FE">
              <w:rPr>
                <w:rFonts w:ascii="Times New Roman" w:hAnsi="Times New Roman"/>
                <w:noProof/>
                <w:sz w:val="24"/>
                <w:szCs w:val="24"/>
                <w:lang w:val="uk-UA"/>
              </w:rPr>
              <w:t>,</w:t>
            </w:r>
            <w:r w:rsidRPr="009124FE">
              <w:rPr>
                <w:rFonts w:ascii="Times New Roman" w:hAnsi="Times New Roman"/>
                <w:sz w:val="24"/>
                <w:szCs w:val="24"/>
                <w:lang w:val="uk-UA"/>
              </w:rPr>
              <w:t xml:space="preserve"> К</w:t>
            </w:r>
            <w:r w:rsidR="00776C5B" w:rsidRPr="009124FE">
              <w:rPr>
                <w:rFonts w:ascii="Times New Roman" w:hAnsi="Times New Roman"/>
                <w:sz w:val="24"/>
                <w:szCs w:val="24"/>
                <w:lang w:val="uk-UA"/>
              </w:rPr>
              <w:t>З</w:t>
            </w:r>
            <w:r w:rsidRPr="009124FE">
              <w:rPr>
                <w:rFonts w:ascii="Times New Roman" w:hAnsi="Times New Roman"/>
                <w:sz w:val="24"/>
                <w:szCs w:val="24"/>
                <w:lang w:val="uk-UA"/>
              </w:rPr>
              <w:t xml:space="preserve"> «Спортивна громада» </w:t>
            </w:r>
            <w:r w:rsidR="00330E04" w:rsidRPr="009124FE">
              <w:rPr>
                <w:rFonts w:ascii="Times New Roman" w:hAnsi="Times New Roman"/>
                <w:color w:val="000000"/>
                <w:sz w:val="24"/>
                <w:szCs w:val="28"/>
                <w:lang w:val="uk-UA" w:eastAsia="uk-UA"/>
              </w:rPr>
              <w:t>Гатненської сільської ради,</w:t>
            </w:r>
            <w:r w:rsidR="00330E04" w:rsidRPr="009124FE">
              <w:rPr>
                <w:rFonts w:ascii="Times New Roman" w:hAnsi="Times New Roman"/>
                <w:color w:val="000000"/>
                <w:sz w:val="24"/>
                <w:szCs w:val="24"/>
                <w:lang w:val="uk-UA" w:eastAsia="uk-UA"/>
              </w:rPr>
              <w:t xml:space="preserve"> </w:t>
            </w:r>
            <w:r w:rsidRPr="009124FE">
              <w:rPr>
                <w:rFonts w:ascii="Times New Roman" w:hAnsi="Times New Roman"/>
                <w:sz w:val="24"/>
                <w:szCs w:val="24"/>
                <w:lang w:val="uk-UA"/>
              </w:rPr>
              <w:t>ГО «Воїнів учасників АТО/ООС с. Гатне»,</w:t>
            </w:r>
            <w:r w:rsidRPr="009124FE">
              <w:rPr>
                <w:rFonts w:ascii="Times New Roman" w:hAnsi="Times New Roman"/>
                <w:sz w:val="24"/>
                <w:szCs w:val="28"/>
                <w:lang w:val="uk-UA"/>
              </w:rPr>
              <w:t xml:space="preserve"> ветерани війни (за згодою)</w:t>
            </w:r>
            <w:r w:rsidR="00330E04" w:rsidRPr="009124FE">
              <w:rPr>
                <w:rFonts w:ascii="Times New Roman" w:hAnsi="Times New Roman"/>
                <w:sz w:val="24"/>
                <w:szCs w:val="24"/>
                <w:lang w:val="uk-UA"/>
              </w:rPr>
              <w:t>, і</w:t>
            </w:r>
            <w:r w:rsidRPr="009124FE">
              <w:rPr>
                <w:rFonts w:ascii="Times New Roman" w:hAnsi="Times New Roman"/>
                <w:sz w:val="24"/>
                <w:szCs w:val="24"/>
                <w:lang w:val="uk-UA"/>
              </w:rPr>
              <w:t>нструктори за напрямками</w:t>
            </w:r>
            <w:r w:rsidR="00330E04" w:rsidRPr="009124FE">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470080" w:rsidRPr="009124FE" w:rsidRDefault="00470080" w:rsidP="00DE22D4">
            <w:pPr>
              <w:rPr>
                <w:rFonts w:ascii="Times New Roman" w:hAnsi="Times New Roman"/>
                <w:sz w:val="24"/>
                <w:szCs w:val="28"/>
                <w:lang w:val="uk-UA"/>
              </w:rPr>
            </w:pPr>
            <w:r w:rsidRPr="009124FE">
              <w:rPr>
                <w:rFonts w:ascii="Times New Roman" w:hAnsi="Times New Roman"/>
                <w:sz w:val="24"/>
                <w:szCs w:val="24"/>
                <w:lang w:val="uk-UA"/>
              </w:rPr>
              <w:t>місцевий бюджет</w:t>
            </w:r>
            <w:r w:rsidR="00400C1B" w:rsidRPr="009124FE">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Pr="009124FE" w:rsidRDefault="00470080" w:rsidP="00DE22D4">
            <w:pPr>
              <w:rPr>
                <w:rFonts w:ascii="Times New Roman" w:hAnsi="Times New Roman"/>
                <w:sz w:val="24"/>
                <w:szCs w:val="28"/>
                <w:lang w:val="uk-UA"/>
              </w:rPr>
            </w:pPr>
            <w:r w:rsidRPr="009124FE">
              <w:rPr>
                <w:rFonts w:ascii="Times New Roman" w:hAnsi="Times New Roman"/>
                <w:sz w:val="24"/>
                <w:szCs w:val="24"/>
                <w:lang w:val="uk-UA"/>
              </w:rPr>
              <w:t xml:space="preserve">Підвищення особистої відповідальності громадян щодо виконання військового обов’язку, набуття дітьми та молоддю первинних знань та навичок з  першої медичної допомоги та військово-тактичної медицини, </w:t>
            </w:r>
            <w:r w:rsidR="00250599" w:rsidRPr="009124FE">
              <w:rPr>
                <w:rFonts w:ascii="Times New Roman" w:hAnsi="Times New Roman"/>
                <w:sz w:val="24"/>
                <w:szCs w:val="24"/>
                <w:lang w:val="uk-UA"/>
              </w:rPr>
              <w:t xml:space="preserve">керування БПЛА, </w:t>
            </w:r>
            <w:r w:rsidRPr="009124FE">
              <w:rPr>
                <w:rFonts w:ascii="Times New Roman" w:hAnsi="Times New Roman"/>
                <w:sz w:val="24"/>
                <w:szCs w:val="24"/>
                <w:lang w:val="uk-UA"/>
              </w:rPr>
              <w:t>профілактики правопорушень, негативних явищ у суспільстві</w:t>
            </w:r>
          </w:p>
        </w:tc>
      </w:tr>
      <w:tr w:rsidR="00470080" w:rsidRPr="00C31223"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rsidR="00330E04" w:rsidRPr="009124FE" w:rsidRDefault="00470080" w:rsidP="00330E04">
            <w:pPr>
              <w:spacing w:after="0" w:line="257" w:lineRule="auto"/>
              <w:rPr>
                <w:rFonts w:ascii="Times New Roman" w:hAnsi="Times New Roman"/>
                <w:sz w:val="24"/>
                <w:szCs w:val="24"/>
                <w:lang w:val="uk-UA"/>
              </w:rPr>
            </w:pPr>
            <w:r w:rsidRPr="009124FE">
              <w:rPr>
                <w:rFonts w:ascii="Times New Roman" w:hAnsi="Times New Roman"/>
                <w:sz w:val="24"/>
                <w:szCs w:val="24"/>
                <w:lang w:val="uk-UA"/>
              </w:rPr>
              <w:t>1.5. Забезпечення матеріально-т</w:t>
            </w:r>
            <w:r w:rsidR="00330E04" w:rsidRPr="009124FE">
              <w:rPr>
                <w:rFonts w:ascii="Times New Roman" w:hAnsi="Times New Roman"/>
                <w:sz w:val="24"/>
                <w:szCs w:val="24"/>
                <w:lang w:val="uk-UA"/>
              </w:rPr>
              <w:t>ехнічним обладнанням, придбання</w:t>
            </w:r>
            <w:r w:rsidR="003C40C5" w:rsidRPr="009124FE">
              <w:rPr>
                <w:rFonts w:ascii="Times New Roman" w:hAnsi="Times New Roman"/>
                <w:sz w:val="24"/>
                <w:szCs w:val="24"/>
                <w:lang w:val="uk-UA"/>
              </w:rPr>
              <w:t xml:space="preserve">     </w:t>
            </w:r>
            <w:r w:rsidRPr="009124FE">
              <w:rPr>
                <w:rFonts w:ascii="Times New Roman" w:hAnsi="Times New Roman"/>
                <w:sz w:val="24"/>
                <w:szCs w:val="24"/>
                <w:lang w:val="uk-UA"/>
              </w:rPr>
              <w:t xml:space="preserve"> навчально-тренувальної зброї (макети масо-габаритної зброї автомату АК-74</w:t>
            </w:r>
            <w:r w:rsidR="00F0480A" w:rsidRPr="009124FE">
              <w:rPr>
                <w:rFonts w:ascii="Times New Roman" w:hAnsi="Times New Roman"/>
                <w:sz w:val="24"/>
                <w:szCs w:val="24"/>
                <w:lang w:val="uk-UA"/>
              </w:rPr>
              <w:t>, комплектуючого обладнання</w:t>
            </w:r>
            <w:r w:rsidR="006B0F24" w:rsidRPr="009124FE">
              <w:rPr>
                <w:rFonts w:ascii="Times New Roman" w:hAnsi="Times New Roman"/>
                <w:sz w:val="24"/>
                <w:szCs w:val="24"/>
                <w:lang w:val="uk-UA"/>
              </w:rPr>
              <w:t xml:space="preserve"> </w:t>
            </w:r>
            <w:r w:rsidR="00F0480A" w:rsidRPr="009124FE">
              <w:rPr>
                <w:rFonts w:ascii="Times New Roman" w:hAnsi="Times New Roman"/>
                <w:sz w:val="24"/>
                <w:szCs w:val="24"/>
                <w:lang w:val="uk-UA"/>
              </w:rPr>
              <w:t>для підготовки операторів БПЛА</w:t>
            </w:r>
            <w:r w:rsidRPr="009124FE">
              <w:rPr>
                <w:rFonts w:ascii="Times New Roman" w:hAnsi="Times New Roman"/>
                <w:sz w:val="24"/>
                <w:szCs w:val="24"/>
                <w:lang w:val="uk-UA"/>
              </w:rPr>
              <w:t>), обладнання, реманенту та канцтоварів, необхідних для</w:t>
            </w:r>
            <w:r w:rsidR="00465F8E" w:rsidRPr="009124FE">
              <w:rPr>
                <w:rFonts w:ascii="Times New Roman" w:hAnsi="Times New Roman"/>
                <w:sz w:val="24"/>
                <w:szCs w:val="24"/>
                <w:lang w:val="uk-UA"/>
              </w:rPr>
              <w:t xml:space="preserve"> проведення заходів з військов</w:t>
            </w:r>
            <w:r w:rsidRPr="009124FE">
              <w:rPr>
                <w:rFonts w:ascii="Times New Roman" w:hAnsi="Times New Roman"/>
                <w:sz w:val="24"/>
                <w:szCs w:val="24"/>
                <w:lang w:val="uk-UA"/>
              </w:rPr>
              <w:t xml:space="preserve">о-патріотичного виховання; необхідного одягу (форми) та туристичного спорядження для проведення наметових таборів, </w:t>
            </w:r>
            <w:r w:rsidRPr="009124FE">
              <w:rPr>
                <w:rFonts w:ascii="Times New Roman" w:hAnsi="Times New Roman"/>
                <w:sz w:val="24"/>
                <w:szCs w:val="24"/>
                <w:lang w:val="uk-UA"/>
              </w:rPr>
              <w:lastRenderedPageBreak/>
              <w:t xml:space="preserve">походів, вишколів та інших форматів заходів з </w:t>
            </w:r>
            <w:r w:rsidR="00465F8E" w:rsidRPr="009124FE">
              <w:rPr>
                <w:rFonts w:ascii="Times New Roman" w:hAnsi="Times New Roman"/>
                <w:sz w:val="24"/>
                <w:szCs w:val="24"/>
                <w:lang w:val="uk-UA"/>
              </w:rPr>
              <w:t>військов</w:t>
            </w:r>
            <w:r w:rsidRPr="009124FE">
              <w:rPr>
                <w:rFonts w:ascii="Times New Roman" w:hAnsi="Times New Roman"/>
                <w:sz w:val="24"/>
                <w:szCs w:val="24"/>
                <w:lang w:val="uk-UA"/>
              </w:rPr>
              <w:t>о-патріотичного виховання</w:t>
            </w:r>
            <w:r w:rsidR="00330E04" w:rsidRPr="009124FE">
              <w:rPr>
                <w:rFonts w:ascii="Times New Roman" w:hAnsi="Times New Roman"/>
                <w:sz w:val="24"/>
                <w:szCs w:val="24"/>
                <w:lang w:val="uk-UA"/>
              </w:rPr>
              <w:t xml:space="preserve">; </w:t>
            </w:r>
            <w:r w:rsidR="003C40C5" w:rsidRPr="009124FE">
              <w:rPr>
                <w:rFonts w:ascii="Times New Roman" w:hAnsi="Times New Roman"/>
                <w:sz w:val="24"/>
                <w:szCs w:val="24"/>
                <w:lang w:val="uk-UA"/>
              </w:rPr>
              <w:t xml:space="preserve">                      </w:t>
            </w:r>
            <w:r w:rsidR="00330E04" w:rsidRPr="009124FE">
              <w:rPr>
                <w:rFonts w:ascii="Times New Roman" w:hAnsi="Times New Roman"/>
                <w:sz w:val="24"/>
                <w:szCs w:val="24"/>
                <w:lang w:val="uk-UA"/>
              </w:rPr>
              <w:t>забезпечення харчуванням</w:t>
            </w:r>
            <w:r w:rsidR="00400C1B" w:rsidRPr="009124FE">
              <w:rPr>
                <w:rFonts w:ascii="Times New Roman" w:hAnsi="Times New Roman"/>
                <w:sz w:val="24"/>
                <w:szCs w:val="24"/>
                <w:lang w:val="uk-UA"/>
              </w:rPr>
              <w:t xml:space="preserve"> (</w:t>
            </w:r>
            <w:r w:rsidR="00287CC9" w:rsidRPr="009124FE">
              <w:rPr>
                <w:rFonts w:ascii="Times New Roman" w:hAnsi="Times New Roman"/>
                <w:sz w:val="24"/>
                <w:szCs w:val="24"/>
                <w:lang w:val="uk-UA"/>
              </w:rPr>
              <w:t xml:space="preserve">у тому числі </w:t>
            </w:r>
            <w:r w:rsidR="00400C1B" w:rsidRPr="009124FE">
              <w:rPr>
                <w:rFonts w:ascii="Times New Roman" w:hAnsi="Times New Roman"/>
                <w:sz w:val="24"/>
                <w:szCs w:val="24"/>
                <w:lang w:val="uk-UA"/>
              </w:rPr>
              <w:t xml:space="preserve">через придбавання </w:t>
            </w:r>
            <w:r w:rsidR="00287CC9" w:rsidRPr="009124FE">
              <w:rPr>
                <w:rFonts w:ascii="Times New Roman" w:hAnsi="Times New Roman"/>
                <w:sz w:val="24"/>
                <w:szCs w:val="24"/>
                <w:lang w:val="uk-UA"/>
              </w:rPr>
              <w:t>кейтерингових послуг для закладів освіти та інших установ (організацій), продовольчих пайків тощо)</w:t>
            </w:r>
            <w:r w:rsidR="00330E04" w:rsidRPr="009124FE">
              <w:rPr>
                <w:rFonts w:ascii="Times New Roman" w:hAnsi="Times New Roman"/>
                <w:sz w:val="24"/>
                <w:szCs w:val="24"/>
                <w:lang w:val="uk-UA"/>
              </w:rPr>
              <w:t xml:space="preserve">; </w:t>
            </w:r>
          </w:p>
          <w:p w:rsidR="00330E04" w:rsidRPr="009124FE" w:rsidRDefault="00330E04" w:rsidP="00330E04">
            <w:pPr>
              <w:rPr>
                <w:rFonts w:ascii="Times New Roman" w:hAnsi="Times New Roman"/>
                <w:sz w:val="24"/>
                <w:szCs w:val="24"/>
                <w:lang w:val="uk-UA"/>
              </w:rPr>
            </w:pPr>
            <w:r w:rsidRPr="009124FE">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rsidR="00470080" w:rsidRPr="009124FE" w:rsidRDefault="00470080" w:rsidP="00DE22D4">
            <w:pPr>
              <w:rPr>
                <w:rFonts w:ascii="Times New Roman" w:hAnsi="Times New Roman"/>
                <w:noProof/>
                <w:sz w:val="24"/>
                <w:szCs w:val="28"/>
                <w:lang w:val="uk-UA"/>
              </w:rPr>
            </w:pPr>
            <w:r w:rsidRPr="009124FE">
              <w:rPr>
                <w:rFonts w:ascii="Times New Roman" w:hAnsi="Times New Roman"/>
                <w:noProof/>
                <w:sz w:val="24"/>
                <w:szCs w:val="24"/>
                <w:lang w:val="uk-UA"/>
              </w:rPr>
              <w:lastRenderedPageBreak/>
              <w:t>20</w:t>
            </w:r>
            <w:r w:rsidRPr="009124FE">
              <w:rPr>
                <w:rFonts w:ascii="Times New Roman" w:hAnsi="Times New Roman"/>
                <w:noProof/>
                <w:sz w:val="24"/>
                <w:szCs w:val="24"/>
                <w:lang w:val="en-US"/>
              </w:rPr>
              <w:t>21</w:t>
            </w:r>
            <w:r w:rsidRPr="009124FE">
              <w:rPr>
                <w:rFonts w:ascii="Times New Roman" w:hAnsi="Times New Roman"/>
                <w:noProof/>
                <w:sz w:val="24"/>
                <w:szCs w:val="24"/>
                <w:lang w:val="uk-UA"/>
              </w:rPr>
              <w:t>-202</w:t>
            </w:r>
            <w:r w:rsidRPr="009124FE">
              <w:rPr>
                <w:rFonts w:ascii="Times New Roman" w:hAnsi="Times New Roman"/>
                <w:noProof/>
                <w:sz w:val="24"/>
                <w:szCs w:val="24"/>
                <w:lang w:val="en-US"/>
              </w:rPr>
              <w:t>5</w:t>
            </w:r>
            <w:r w:rsidRPr="009124FE">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rsidR="00470080" w:rsidRPr="009124FE" w:rsidRDefault="00470080" w:rsidP="00DE22D4">
            <w:pPr>
              <w:rPr>
                <w:rFonts w:ascii="Times New Roman" w:hAnsi="Times New Roman"/>
                <w:sz w:val="24"/>
                <w:szCs w:val="24"/>
                <w:lang w:val="uk-UA"/>
              </w:rPr>
            </w:pPr>
            <w:r w:rsidRPr="009124FE">
              <w:rPr>
                <w:rFonts w:ascii="Times New Roman" w:hAnsi="Times New Roman"/>
                <w:sz w:val="24"/>
                <w:szCs w:val="24"/>
                <w:lang w:val="uk-UA"/>
              </w:rPr>
              <w:t>Виконавчий комітет Гатненської сільської ради</w:t>
            </w:r>
            <w:r w:rsidRPr="009124FE">
              <w:rPr>
                <w:rFonts w:ascii="Times New Roman" w:hAnsi="Times New Roman"/>
                <w:b/>
                <w:sz w:val="24"/>
                <w:szCs w:val="24"/>
                <w:lang w:val="uk-UA"/>
              </w:rPr>
              <w:t xml:space="preserve">, </w:t>
            </w:r>
            <w:r w:rsidRPr="009124FE">
              <w:rPr>
                <w:rFonts w:ascii="Times New Roman" w:hAnsi="Times New Roman"/>
                <w:sz w:val="24"/>
                <w:szCs w:val="24"/>
                <w:lang w:val="uk-UA"/>
              </w:rPr>
              <w:t xml:space="preserve">Управління </w:t>
            </w:r>
            <w:r w:rsidRPr="009124FE">
              <w:rPr>
                <w:rFonts w:ascii="Times New Roman" w:hAnsi="Times New Roman"/>
                <w:color w:val="000000"/>
                <w:sz w:val="24"/>
                <w:szCs w:val="24"/>
                <w:lang w:val="uk-UA" w:eastAsia="uk-UA"/>
              </w:rPr>
              <w:t>освіти,</w:t>
            </w:r>
            <w:r w:rsidRPr="009124FE">
              <w:rPr>
                <w:rFonts w:ascii="Times New Roman" w:hAnsi="Times New Roman"/>
                <w:color w:val="000000"/>
                <w:sz w:val="24"/>
                <w:szCs w:val="28"/>
                <w:lang w:val="uk-UA" w:eastAsia="uk-UA"/>
              </w:rPr>
              <w:t xml:space="preserve"> заклади освіти Гатненської сільської ради,</w:t>
            </w:r>
            <w:r w:rsidRPr="009124FE">
              <w:rPr>
                <w:rFonts w:ascii="Times New Roman" w:hAnsi="Times New Roman"/>
                <w:sz w:val="24"/>
                <w:szCs w:val="28"/>
                <w:lang w:val="uk-UA"/>
              </w:rPr>
              <w:t xml:space="preserve"> викладач</w:t>
            </w:r>
            <w:r w:rsidR="003C40C5" w:rsidRPr="009124FE">
              <w:rPr>
                <w:rFonts w:ascii="Times New Roman" w:hAnsi="Times New Roman"/>
                <w:sz w:val="24"/>
                <w:szCs w:val="28"/>
                <w:lang w:val="uk-UA"/>
              </w:rPr>
              <w:t>і</w:t>
            </w:r>
            <w:r w:rsidRPr="009124FE">
              <w:rPr>
                <w:rFonts w:ascii="Times New Roman" w:hAnsi="Times New Roman"/>
                <w:sz w:val="24"/>
                <w:szCs w:val="28"/>
                <w:lang w:val="uk-UA"/>
              </w:rPr>
              <w:t xml:space="preserve"> «Захисту України»</w:t>
            </w:r>
            <w:r w:rsidRPr="009124FE">
              <w:rPr>
                <w:rFonts w:ascii="Times New Roman" w:hAnsi="Times New Roman"/>
                <w:color w:val="000000"/>
                <w:sz w:val="24"/>
                <w:szCs w:val="24"/>
                <w:lang w:val="uk-UA" w:eastAsia="uk-UA"/>
              </w:rPr>
              <w:t>, відділ культур</w:t>
            </w:r>
            <w:r w:rsidR="003C40C5" w:rsidRPr="009124FE">
              <w:rPr>
                <w:rFonts w:ascii="Times New Roman" w:hAnsi="Times New Roman"/>
                <w:color w:val="000000"/>
                <w:sz w:val="24"/>
                <w:szCs w:val="24"/>
                <w:lang w:val="uk-UA" w:eastAsia="uk-UA"/>
              </w:rPr>
              <w:t>и</w:t>
            </w:r>
            <w:r w:rsidRPr="009124FE">
              <w:rPr>
                <w:rFonts w:ascii="Times New Roman" w:hAnsi="Times New Roman"/>
                <w:color w:val="000000"/>
                <w:sz w:val="24"/>
                <w:szCs w:val="24"/>
                <w:lang w:val="uk-UA" w:eastAsia="uk-UA"/>
              </w:rPr>
              <w:t xml:space="preserve"> і туризму</w:t>
            </w:r>
            <w:r w:rsidRPr="009124FE">
              <w:rPr>
                <w:rFonts w:ascii="Times New Roman" w:hAnsi="Times New Roman"/>
                <w:sz w:val="24"/>
                <w:szCs w:val="24"/>
                <w:lang w:val="uk-UA"/>
              </w:rPr>
              <w:t>, районний військовий комісаріат</w:t>
            </w:r>
            <w:r w:rsidRPr="009124FE">
              <w:rPr>
                <w:rFonts w:ascii="Times New Roman" w:hAnsi="Times New Roman"/>
                <w:noProof/>
                <w:sz w:val="24"/>
                <w:szCs w:val="24"/>
                <w:lang w:val="uk-UA"/>
              </w:rPr>
              <w:t>,</w:t>
            </w:r>
            <w:r w:rsidRPr="009124FE">
              <w:rPr>
                <w:rFonts w:ascii="Times New Roman" w:hAnsi="Times New Roman"/>
                <w:sz w:val="24"/>
                <w:szCs w:val="24"/>
                <w:lang w:val="uk-UA"/>
              </w:rPr>
              <w:t xml:space="preserve"> КЗ  «Спортивна громада» Гатненської сільської ради,  </w:t>
            </w:r>
            <w:r w:rsidR="00683F1B" w:rsidRPr="009124FE">
              <w:rPr>
                <w:rFonts w:ascii="Times New Roman" w:hAnsi="Times New Roman"/>
                <w:sz w:val="24"/>
                <w:szCs w:val="24"/>
                <w:lang w:val="uk-UA"/>
              </w:rPr>
              <w:t>ГО «Воїнів учасників АТО/ООС с.</w:t>
            </w:r>
            <w:r w:rsidRPr="009124FE">
              <w:rPr>
                <w:rFonts w:ascii="Times New Roman" w:hAnsi="Times New Roman"/>
                <w:sz w:val="24"/>
                <w:szCs w:val="24"/>
                <w:lang w:val="uk-UA"/>
              </w:rPr>
              <w:t>Гатне»,</w:t>
            </w:r>
            <w:r w:rsidR="003C40C5" w:rsidRPr="009124FE">
              <w:rPr>
                <w:rFonts w:ascii="Times New Roman" w:hAnsi="Times New Roman"/>
                <w:sz w:val="24"/>
                <w:szCs w:val="28"/>
                <w:lang w:val="uk-UA"/>
              </w:rPr>
              <w:t xml:space="preserve"> ветерани війни (за </w:t>
            </w:r>
            <w:r w:rsidR="003C40C5" w:rsidRPr="009124FE">
              <w:rPr>
                <w:rFonts w:ascii="Times New Roman" w:hAnsi="Times New Roman"/>
                <w:sz w:val="24"/>
                <w:szCs w:val="28"/>
                <w:lang w:val="uk-UA"/>
              </w:rPr>
              <w:lastRenderedPageBreak/>
              <w:t>згодою), і</w:t>
            </w:r>
            <w:r w:rsidRPr="009124FE">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Pr="009124FE" w:rsidRDefault="00470080" w:rsidP="00DE22D4">
            <w:pPr>
              <w:rPr>
                <w:rFonts w:ascii="Times New Roman" w:hAnsi="Times New Roman"/>
                <w:sz w:val="24"/>
                <w:szCs w:val="28"/>
                <w:lang w:val="uk-UA"/>
              </w:rPr>
            </w:pPr>
            <w:r w:rsidRPr="009124FE">
              <w:rPr>
                <w:rFonts w:ascii="Times New Roman" w:hAnsi="Times New Roman"/>
                <w:sz w:val="24"/>
                <w:szCs w:val="24"/>
                <w:lang w:val="uk-UA"/>
              </w:rPr>
              <w:lastRenderedPageBreak/>
              <w:t>місцевий бюджет</w:t>
            </w:r>
            <w:r w:rsidR="00400C1B" w:rsidRPr="009124FE">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Pr="009124FE" w:rsidRDefault="00470080" w:rsidP="00683F1B">
            <w:pPr>
              <w:rPr>
                <w:rFonts w:ascii="Times New Roman" w:hAnsi="Times New Roman"/>
                <w:sz w:val="24"/>
                <w:szCs w:val="28"/>
                <w:lang w:val="uk-UA"/>
              </w:rPr>
            </w:pPr>
            <w:r w:rsidRPr="009124FE">
              <w:rPr>
                <w:rFonts w:ascii="Times New Roman" w:hAnsi="Times New Roman"/>
                <w:sz w:val="24"/>
                <w:szCs w:val="24"/>
                <w:lang w:val="uk-UA"/>
              </w:rPr>
              <w:t>Посилення матеріально</w:t>
            </w:r>
            <w:r w:rsidR="004D79B1" w:rsidRPr="009124FE">
              <w:rPr>
                <w:rFonts w:ascii="Times New Roman" w:hAnsi="Times New Roman"/>
                <w:sz w:val="24"/>
                <w:szCs w:val="24"/>
                <w:lang w:val="uk-UA"/>
              </w:rPr>
              <w:t>-</w:t>
            </w:r>
            <w:r w:rsidRPr="009124FE">
              <w:rPr>
                <w:rFonts w:ascii="Times New Roman" w:hAnsi="Times New Roman"/>
                <w:sz w:val="24"/>
                <w:szCs w:val="24"/>
                <w:lang w:val="uk-UA"/>
              </w:rPr>
              <w:t xml:space="preserve"> технічної бази та створення умов </w:t>
            </w:r>
            <w:r w:rsidR="00683F1B" w:rsidRPr="009124FE">
              <w:rPr>
                <w:rFonts w:ascii="Times New Roman" w:hAnsi="Times New Roman"/>
                <w:sz w:val="24"/>
                <w:szCs w:val="24"/>
                <w:lang w:val="uk-UA"/>
              </w:rPr>
              <w:t xml:space="preserve">для </w:t>
            </w:r>
            <w:r w:rsidRPr="009124FE">
              <w:rPr>
                <w:rFonts w:ascii="Times New Roman" w:hAnsi="Times New Roman"/>
                <w:sz w:val="24"/>
                <w:szCs w:val="24"/>
                <w:lang w:val="uk-UA"/>
              </w:rPr>
              <w:t xml:space="preserve">проведення різноформатних заходів з </w:t>
            </w:r>
            <w:r w:rsidR="00683F1B" w:rsidRPr="009124FE">
              <w:rPr>
                <w:rFonts w:ascii="Times New Roman" w:hAnsi="Times New Roman"/>
                <w:sz w:val="24"/>
                <w:szCs w:val="24"/>
                <w:lang w:val="uk-UA"/>
              </w:rPr>
              <w:t>військово-патріотичного виховання</w:t>
            </w:r>
            <w:r w:rsidRPr="009124FE">
              <w:rPr>
                <w:rFonts w:ascii="Times New Roman" w:hAnsi="Times New Roman"/>
                <w:sz w:val="24"/>
                <w:szCs w:val="24"/>
                <w:lang w:val="uk-UA"/>
              </w:rPr>
              <w:t xml:space="preserve"> дітей  та молоді</w:t>
            </w:r>
          </w:p>
        </w:tc>
      </w:tr>
      <w:tr w:rsidR="00470080" w:rsidRPr="00E56757" w:rsidTr="00470080">
        <w:trPr>
          <w:trHeight w:val="845"/>
        </w:trPr>
        <w:tc>
          <w:tcPr>
            <w:tcW w:w="567" w:type="dxa"/>
            <w:vMerge w:val="restart"/>
            <w:tcBorders>
              <w:top w:val="single" w:sz="4" w:space="0" w:color="auto"/>
              <w:left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lastRenderedPageBreak/>
              <w:t>2.</w:t>
            </w:r>
          </w:p>
        </w:tc>
        <w:tc>
          <w:tcPr>
            <w:tcW w:w="1560" w:type="dxa"/>
            <w:vMerge w:val="restart"/>
            <w:tcBorders>
              <w:top w:val="single" w:sz="4" w:space="0" w:color="auto"/>
              <w:left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color w:val="000000"/>
                <w:sz w:val="24"/>
                <w:szCs w:val="24"/>
                <w:lang w:val="uk-UA"/>
              </w:rPr>
              <w:t>Формування ціннісних орієнтирів молоді. Духовно-моральне виховання</w:t>
            </w:r>
          </w:p>
        </w:tc>
        <w:tc>
          <w:tcPr>
            <w:tcW w:w="4082" w:type="dxa"/>
            <w:tcBorders>
              <w:top w:val="single" w:sz="4" w:space="0" w:color="auto"/>
              <w:left w:val="single" w:sz="4" w:space="0" w:color="auto"/>
              <w:bottom w:val="single" w:sz="4" w:space="0" w:color="auto"/>
              <w:right w:val="single" w:sz="4" w:space="0" w:color="auto"/>
            </w:tcBorders>
          </w:tcPr>
          <w:p w:rsidR="00470080" w:rsidRDefault="00470080" w:rsidP="009639CB">
            <w:pPr>
              <w:rPr>
                <w:rFonts w:ascii="Times New Roman" w:hAnsi="Times New Roman"/>
                <w:sz w:val="24"/>
                <w:szCs w:val="28"/>
                <w:lang w:val="uk-UA"/>
              </w:rPr>
            </w:pPr>
            <w:r>
              <w:rPr>
                <w:rFonts w:ascii="Times New Roman" w:hAnsi="Times New Roman"/>
                <w:lang w:val="uk-UA"/>
              </w:rPr>
              <w:t xml:space="preserve">2.1. </w:t>
            </w:r>
            <w:r w:rsidR="009639CB">
              <w:rPr>
                <w:rFonts w:ascii="Times New Roman" w:hAnsi="Times New Roman"/>
                <w:lang w:val="uk-UA"/>
              </w:rPr>
              <w:t xml:space="preserve">Участь в обласних, </w:t>
            </w:r>
            <w:r>
              <w:rPr>
                <w:rFonts w:ascii="Times New Roman" w:hAnsi="Times New Roman"/>
                <w:lang w:val="uk-UA"/>
              </w:rPr>
              <w:t xml:space="preserve">всеукраїнських, міжнародних та регіональних фестивалях, конкурсах, майстер-класах, пленерах, наметових таборах, зльотах, походах та інших заходах різних форматів, спрямованих на формування ціннісних орієнтирів молоді, створення умов для творчого і духовного розвитку молоді, її інтелектуального самовдосконалення, формування патріотичної </w:t>
            </w:r>
            <w:r w:rsidR="000E3211">
              <w:rPr>
                <w:rFonts w:ascii="Times New Roman" w:hAnsi="Times New Roman"/>
                <w:lang w:val="uk-UA"/>
              </w:rPr>
              <w:t>свідомості молоді, популяризація</w:t>
            </w:r>
            <w:r>
              <w:rPr>
                <w:rFonts w:ascii="Times New Roman" w:hAnsi="Times New Roman"/>
                <w:lang w:val="uk-UA"/>
              </w:rPr>
              <w:t xml:space="preserve"> української культури, мови і народних традицій; залучення молоді до суспільно значущої діяльності, проведення заходів щодо активізації туристично-екскурсійної, краєзнавчої діяльності з вивчення духовно-історичної спадщини України та </w:t>
            </w:r>
            <w:r w:rsidR="000E3211">
              <w:rPr>
                <w:rFonts w:ascii="Times New Roman" w:hAnsi="Times New Roman"/>
                <w:lang w:val="uk-UA"/>
              </w:rPr>
              <w:t xml:space="preserve">Київської </w:t>
            </w:r>
            <w:r>
              <w:rPr>
                <w:rFonts w:ascii="Times New Roman" w:hAnsi="Times New Roman"/>
                <w:lang w:val="uk-UA"/>
              </w:rPr>
              <w:t>області.</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Pr="0082321C" w:rsidRDefault="00470080" w:rsidP="004D79B1">
            <w:pPr>
              <w:spacing w:after="0" w:line="257" w:lineRule="auto"/>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 xml:space="preserve">освіти, </w:t>
            </w:r>
            <w:r>
              <w:rPr>
                <w:rFonts w:ascii="Times New Roman" w:hAnsi="Times New Roman"/>
                <w:color w:val="000000"/>
                <w:sz w:val="24"/>
                <w:szCs w:val="28"/>
                <w:lang w:val="uk-UA" w:eastAsia="uk-UA"/>
              </w:rPr>
              <w:t>заклади освіти Гатненської сільської ради,</w:t>
            </w:r>
            <w:r>
              <w:rPr>
                <w:rFonts w:ascii="Times New Roman" w:hAnsi="Times New Roman"/>
                <w:color w:val="000000"/>
                <w:sz w:val="24"/>
                <w:szCs w:val="24"/>
                <w:lang w:val="uk-UA" w:eastAsia="uk-UA"/>
              </w:rPr>
              <w:t xml:space="preserve"> відділ культур</w:t>
            </w:r>
            <w:r w:rsidR="004D79B1">
              <w:rPr>
                <w:rFonts w:ascii="Times New Roman" w:hAnsi="Times New Roman"/>
                <w:color w:val="000000"/>
                <w:sz w:val="24"/>
                <w:szCs w:val="24"/>
                <w:lang w:val="uk-UA" w:eastAsia="uk-UA"/>
              </w:rPr>
              <w:t>и</w:t>
            </w:r>
            <w:r>
              <w:rPr>
                <w:rFonts w:ascii="Times New Roman" w:hAnsi="Times New Roman"/>
                <w:color w:val="000000"/>
                <w:sz w:val="24"/>
                <w:szCs w:val="24"/>
                <w:lang w:val="uk-UA" w:eastAsia="uk-UA"/>
              </w:rPr>
              <w:t xml:space="preserve">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sidR="004D79B1">
              <w:rPr>
                <w:rFonts w:ascii="Times New Roman" w:hAnsi="Times New Roman"/>
                <w:noProof/>
                <w:sz w:val="24"/>
                <w:szCs w:val="24"/>
                <w:lang w:val="uk-UA"/>
              </w:rPr>
              <w:t xml:space="preserve"> </w:t>
            </w:r>
            <w:r w:rsidR="004D79B1">
              <w:rPr>
                <w:rFonts w:ascii="Times New Roman" w:hAnsi="Times New Roman"/>
                <w:sz w:val="24"/>
                <w:szCs w:val="24"/>
                <w:lang w:val="uk-UA"/>
              </w:rPr>
              <w:t xml:space="preserve">КЗ </w:t>
            </w:r>
            <w:r>
              <w:rPr>
                <w:rFonts w:ascii="Times New Roman" w:hAnsi="Times New Roman"/>
                <w:sz w:val="24"/>
                <w:szCs w:val="24"/>
                <w:lang w:val="uk-UA"/>
              </w:rPr>
              <w:t>«Спортивна громада»</w:t>
            </w:r>
            <w:r w:rsidR="009639CB">
              <w:rPr>
                <w:rFonts w:ascii="Times New Roman" w:hAnsi="Times New Roman"/>
                <w:sz w:val="24"/>
                <w:szCs w:val="24"/>
                <w:lang w:val="uk-UA"/>
              </w:rPr>
              <w:t xml:space="preserve"> </w:t>
            </w:r>
            <w:r w:rsidR="009639CB">
              <w:rPr>
                <w:rFonts w:ascii="Times New Roman" w:hAnsi="Times New Roman"/>
                <w:color w:val="000000"/>
                <w:sz w:val="24"/>
                <w:szCs w:val="28"/>
                <w:lang w:val="uk-UA" w:eastAsia="uk-UA"/>
              </w:rPr>
              <w:t>Гатненської сільської ради,</w:t>
            </w:r>
            <w:r w:rsidR="009639CB">
              <w:rPr>
                <w:rFonts w:ascii="Times New Roman" w:hAnsi="Times New Roman"/>
                <w:color w:val="000000"/>
                <w:sz w:val="24"/>
                <w:szCs w:val="24"/>
                <w:lang w:val="uk-UA" w:eastAsia="uk-UA"/>
              </w:rPr>
              <w:t xml:space="preserve"> </w:t>
            </w:r>
            <w:r>
              <w:rPr>
                <w:rFonts w:ascii="Times New Roman" w:hAnsi="Times New Roman"/>
                <w:sz w:val="24"/>
                <w:szCs w:val="24"/>
                <w:lang w:val="uk-UA"/>
              </w:rPr>
              <w:t xml:space="preserve"> ГО «Воїнів учасників АТО/ООС с. Гатне»,</w:t>
            </w:r>
            <w:r>
              <w:rPr>
                <w:rFonts w:ascii="Times New Roman" w:hAnsi="Times New Roman"/>
                <w:sz w:val="24"/>
                <w:szCs w:val="28"/>
                <w:lang w:val="uk-UA"/>
              </w:rPr>
              <w:t xml:space="preserve"> ветерани війни (за згодою)</w:t>
            </w:r>
            <w:r w:rsidR="009639CB">
              <w:rPr>
                <w:rFonts w:ascii="Times New Roman" w:hAnsi="Times New Roman"/>
                <w:sz w:val="24"/>
                <w:szCs w:val="24"/>
                <w:lang w:val="uk-UA"/>
              </w:rPr>
              <w:t>,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t>Підвищення рівня зацікавленості та обізнаності молоді щодо духовно – культурної спадщини України та рідного краю.</w:t>
            </w:r>
          </w:p>
        </w:tc>
      </w:tr>
      <w:tr w:rsidR="00470080" w:rsidRPr="00B40492" w:rsidTr="00470080">
        <w:trPr>
          <w:trHeight w:val="845"/>
        </w:trPr>
        <w:tc>
          <w:tcPr>
            <w:tcW w:w="567" w:type="dxa"/>
            <w:vMerge/>
            <w:tcBorders>
              <w:left w:val="single" w:sz="4" w:space="0" w:color="auto"/>
              <w:right w:val="single" w:sz="4" w:space="0" w:color="auto"/>
            </w:tcBorders>
          </w:tcPr>
          <w:p w:rsidR="00470080" w:rsidRDefault="00470080" w:rsidP="00DE22D4">
            <w:pPr>
              <w:rPr>
                <w:rFonts w:ascii="Times New Roman" w:hAnsi="Times New Roman"/>
                <w:sz w:val="24"/>
                <w:szCs w:val="24"/>
                <w:lang w:val="uk-UA"/>
              </w:rPr>
            </w:pPr>
          </w:p>
        </w:tc>
        <w:tc>
          <w:tcPr>
            <w:tcW w:w="1560" w:type="dxa"/>
            <w:vMerge/>
            <w:tcBorders>
              <w:left w:val="single" w:sz="4" w:space="0" w:color="auto"/>
              <w:right w:val="single" w:sz="4" w:space="0" w:color="auto"/>
            </w:tcBorders>
          </w:tcPr>
          <w:p w:rsidR="00470080" w:rsidRDefault="00470080" w:rsidP="00DE22D4">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lang w:val="uk-UA"/>
              </w:rPr>
            </w:pPr>
            <w:r>
              <w:rPr>
                <w:rFonts w:ascii="Times New Roman" w:hAnsi="Times New Roman"/>
                <w:lang w:val="uk-UA"/>
              </w:rPr>
              <w:t>2.2. Проведення семінарів практикумів, інших освітньо-виховних, інформаційно-методичних та просвітницьких заходів, спрямованих на удосконалення та популяризацію системи духовно-морального виховання, розробку методологічних напрацювань та рекомендацій щодо посилення цього напрямку</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4"/>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Pr="00AC7FA8" w:rsidRDefault="00470080" w:rsidP="00AA0882">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w:t>
            </w:r>
            <w:r w:rsidR="000E3211">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sidR="000E3211">
              <w:rPr>
                <w:rFonts w:ascii="Times New Roman" w:hAnsi="Times New Roman"/>
                <w:sz w:val="24"/>
                <w:szCs w:val="28"/>
                <w:lang w:val="uk-UA"/>
              </w:rPr>
              <w:t xml:space="preserve"> КЗ </w:t>
            </w:r>
            <w:r>
              <w:rPr>
                <w:rFonts w:ascii="Times New Roman" w:hAnsi="Times New Roman"/>
                <w:sz w:val="24"/>
                <w:szCs w:val="28"/>
                <w:lang w:val="uk-UA"/>
              </w:rPr>
              <w:t>«Спортивна громада»</w:t>
            </w:r>
            <w:r w:rsidR="00EF48CF">
              <w:rPr>
                <w:rFonts w:ascii="Times New Roman" w:hAnsi="Times New Roman"/>
                <w:color w:val="000000"/>
                <w:sz w:val="24"/>
                <w:szCs w:val="28"/>
                <w:lang w:val="uk-UA" w:eastAsia="uk-UA"/>
              </w:rPr>
              <w:t xml:space="preserve"> Гатненської сільської ради, </w:t>
            </w:r>
            <w:r>
              <w:rPr>
                <w:rFonts w:ascii="Times New Roman" w:hAnsi="Times New Roman"/>
                <w:sz w:val="24"/>
                <w:szCs w:val="28"/>
                <w:lang w:val="uk-UA"/>
              </w:rPr>
              <w:t xml:space="preserve"> ГО «Воїнів учасників АТО/ООС с. Гатне</w:t>
            </w:r>
            <w:r w:rsidR="00EF48CF">
              <w:rPr>
                <w:rFonts w:ascii="Times New Roman" w:hAnsi="Times New Roman"/>
                <w:sz w:val="24"/>
                <w:szCs w:val="28"/>
                <w:lang w:val="uk-UA"/>
              </w:rPr>
              <w:t>», ветерани війни (за згодою</w:t>
            </w:r>
            <w:r w:rsidR="00AA0882">
              <w:rPr>
                <w:rFonts w:ascii="Times New Roman"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4"/>
                <w:lang w:val="uk-UA"/>
              </w:rPr>
            </w:pPr>
            <w:r>
              <w:rPr>
                <w:rFonts w:ascii="Times New Roman" w:hAnsi="Times New Roman"/>
                <w:sz w:val="24"/>
                <w:szCs w:val="28"/>
                <w:lang w:val="uk-UA"/>
              </w:rPr>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EF48CF" w:rsidP="00C92BB1">
            <w:pPr>
              <w:rPr>
                <w:rFonts w:ascii="Times New Roman" w:hAnsi="Times New Roman"/>
                <w:sz w:val="24"/>
                <w:szCs w:val="24"/>
                <w:lang w:val="uk-UA"/>
              </w:rPr>
            </w:pPr>
            <w:r>
              <w:rPr>
                <w:rFonts w:ascii="Times New Roman" w:hAnsi="Times New Roman"/>
                <w:lang w:val="uk-UA"/>
              </w:rPr>
              <w:t>Розвиток</w:t>
            </w:r>
            <w:r w:rsidR="00470080">
              <w:rPr>
                <w:rFonts w:ascii="Times New Roman" w:hAnsi="Times New Roman"/>
                <w:lang w:val="uk-UA"/>
              </w:rPr>
              <w:t xml:space="preserve"> даного напрямку з обов’язковим </w:t>
            </w:r>
            <w:r w:rsidR="00C92BB1">
              <w:rPr>
                <w:rFonts w:ascii="Times New Roman" w:hAnsi="Times New Roman"/>
                <w:lang w:val="uk-UA"/>
              </w:rPr>
              <w:t>Програми.</w:t>
            </w:r>
            <w:r w:rsidR="00470080">
              <w:rPr>
                <w:rFonts w:ascii="Times New Roman" w:hAnsi="Times New Roman"/>
                <w:lang w:val="uk-UA"/>
              </w:rPr>
              <w:t xml:space="preserve"> </w:t>
            </w:r>
          </w:p>
        </w:tc>
      </w:tr>
      <w:tr w:rsidR="00470080" w:rsidRPr="00E56757" w:rsidTr="00470080">
        <w:trPr>
          <w:trHeight w:val="845"/>
        </w:trPr>
        <w:tc>
          <w:tcPr>
            <w:tcW w:w="567" w:type="dxa"/>
            <w:vMerge/>
            <w:tcBorders>
              <w:left w:val="single" w:sz="4" w:space="0" w:color="auto"/>
              <w:right w:val="single" w:sz="4" w:space="0" w:color="auto"/>
            </w:tcBorders>
          </w:tcPr>
          <w:p w:rsidR="00470080" w:rsidRDefault="00470080" w:rsidP="00DE22D4">
            <w:pPr>
              <w:rPr>
                <w:rFonts w:ascii="Times New Roman" w:hAnsi="Times New Roman"/>
                <w:sz w:val="24"/>
                <w:szCs w:val="24"/>
                <w:lang w:val="uk-UA"/>
              </w:rPr>
            </w:pPr>
          </w:p>
        </w:tc>
        <w:tc>
          <w:tcPr>
            <w:tcW w:w="1560" w:type="dxa"/>
            <w:vMerge/>
            <w:tcBorders>
              <w:left w:val="single" w:sz="4" w:space="0" w:color="auto"/>
              <w:right w:val="single" w:sz="4" w:space="0" w:color="auto"/>
            </w:tcBorders>
          </w:tcPr>
          <w:p w:rsidR="00470080" w:rsidRDefault="00470080" w:rsidP="00DE22D4">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rsidR="00470080" w:rsidRDefault="00470080" w:rsidP="00897FC4">
            <w:pPr>
              <w:rPr>
                <w:rFonts w:ascii="Times New Roman" w:hAnsi="Times New Roman"/>
                <w:lang w:val="uk-UA"/>
              </w:rPr>
            </w:pPr>
            <w:r>
              <w:rPr>
                <w:rFonts w:ascii="Times New Roman" w:hAnsi="Times New Roman"/>
                <w:sz w:val="24"/>
                <w:szCs w:val="28"/>
                <w:lang w:val="uk-UA"/>
              </w:rPr>
              <w:t xml:space="preserve">2.3. </w:t>
            </w:r>
            <w:r w:rsidR="00C92BB1">
              <w:rPr>
                <w:rFonts w:ascii="Times New Roman" w:hAnsi="Times New Roman"/>
                <w:sz w:val="24"/>
                <w:szCs w:val="28"/>
                <w:lang w:val="uk-UA"/>
              </w:rPr>
              <w:t>Участь в акціях, іг</w:t>
            </w:r>
            <w:r>
              <w:rPr>
                <w:rFonts w:ascii="Times New Roman" w:hAnsi="Times New Roman"/>
                <w:sz w:val="24"/>
                <w:szCs w:val="28"/>
                <w:lang w:val="uk-UA"/>
              </w:rPr>
              <w:t>р</w:t>
            </w:r>
            <w:r w:rsidR="00C92BB1">
              <w:rPr>
                <w:rFonts w:ascii="Times New Roman" w:hAnsi="Times New Roman"/>
                <w:sz w:val="24"/>
                <w:szCs w:val="28"/>
                <w:lang w:val="uk-UA"/>
              </w:rPr>
              <w:t>ах, конкурсах, дебатах, семінарах, походах, тренінгах</w:t>
            </w:r>
            <w:r>
              <w:rPr>
                <w:rFonts w:ascii="Times New Roman" w:hAnsi="Times New Roman"/>
                <w:sz w:val="24"/>
                <w:szCs w:val="28"/>
                <w:lang w:val="uk-UA"/>
              </w:rPr>
              <w:t>, олімпіад</w:t>
            </w:r>
            <w:r w:rsidR="00C92BB1">
              <w:rPr>
                <w:rFonts w:ascii="Times New Roman" w:hAnsi="Times New Roman"/>
                <w:sz w:val="24"/>
                <w:szCs w:val="28"/>
                <w:lang w:val="uk-UA"/>
              </w:rPr>
              <w:t>ах</w:t>
            </w:r>
            <w:r>
              <w:rPr>
                <w:rFonts w:ascii="Times New Roman" w:hAnsi="Times New Roman"/>
                <w:sz w:val="24"/>
                <w:szCs w:val="28"/>
                <w:lang w:val="uk-UA"/>
              </w:rPr>
              <w:t>, інтернет-олімпіад</w:t>
            </w:r>
            <w:r w:rsidR="00C92BB1">
              <w:rPr>
                <w:rFonts w:ascii="Times New Roman" w:hAnsi="Times New Roman"/>
                <w:sz w:val="24"/>
                <w:szCs w:val="28"/>
                <w:lang w:val="uk-UA"/>
              </w:rPr>
              <w:t>ах, фестивалях, пленерах</w:t>
            </w:r>
            <w:r>
              <w:rPr>
                <w:rFonts w:ascii="Times New Roman" w:hAnsi="Times New Roman"/>
                <w:sz w:val="24"/>
                <w:szCs w:val="28"/>
                <w:lang w:val="uk-UA"/>
              </w:rPr>
              <w:t xml:space="preserve">, </w:t>
            </w:r>
            <w:r w:rsidR="00897FC4">
              <w:rPr>
                <w:rFonts w:ascii="Times New Roman" w:hAnsi="Times New Roman"/>
                <w:sz w:val="24"/>
                <w:szCs w:val="28"/>
                <w:lang w:val="uk-UA"/>
              </w:rPr>
              <w:t>марафонах, концертах та інших різноформатних заходах</w:t>
            </w:r>
            <w:r>
              <w:rPr>
                <w:rFonts w:ascii="Times New Roman" w:hAnsi="Times New Roman"/>
                <w:sz w:val="24"/>
                <w:szCs w:val="28"/>
                <w:lang w:val="uk-UA"/>
              </w:rPr>
              <w:t>; виготовлення і розміщення соціальних бордів, відеороликів щодо екологічної свідомості молоді, набуття знань у сфері енергоефективності та енергозбереження, правової освіти</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Default="00470080" w:rsidP="00897FC4">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w:t>
            </w:r>
            <w:r w:rsidR="00EF48CF">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w:t>
            </w:r>
            <w:r w:rsidR="00897FC4">
              <w:rPr>
                <w:rFonts w:ascii="Times New Roman" w:hAnsi="Times New Roman"/>
                <w:sz w:val="24"/>
                <w:szCs w:val="28"/>
                <w:lang w:val="uk-UA"/>
              </w:rPr>
              <w:t xml:space="preserve">КЗ </w:t>
            </w:r>
            <w:r>
              <w:rPr>
                <w:rFonts w:ascii="Times New Roman" w:hAnsi="Times New Roman"/>
                <w:sz w:val="24"/>
                <w:szCs w:val="28"/>
                <w:lang w:val="uk-UA"/>
              </w:rPr>
              <w:t>«Спортивна громада»</w:t>
            </w:r>
            <w:r w:rsidR="00443546">
              <w:rPr>
                <w:rFonts w:ascii="Times New Roman" w:hAnsi="Times New Roman"/>
                <w:sz w:val="24"/>
                <w:szCs w:val="28"/>
                <w:lang w:val="uk-UA"/>
              </w:rPr>
              <w:t xml:space="preserve"> </w:t>
            </w:r>
            <w:r w:rsidR="00443546">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 </w:t>
            </w:r>
            <w:r w:rsidR="00443546">
              <w:rPr>
                <w:rFonts w:ascii="Times New Roman" w:hAnsi="Times New Roman"/>
                <w:sz w:val="24"/>
                <w:szCs w:val="28"/>
                <w:lang w:val="uk-UA"/>
              </w:rPr>
              <w:t>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59647E" w:rsidP="0059647E">
            <w:pPr>
              <w:rPr>
                <w:rFonts w:ascii="Times New Roman" w:hAnsi="Times New Roman"/>
                <w:lang w:val="uk-UA"/>
              </w:rPr>
            </w:pPr>
            <w:r>
              <w:rPr>
                <w:rFonts w:ascii="Times New Roman" w:hAnsi="Times New Roman"/>
                <w:sz w:val="24"/>
                <w:szCs w:val="28"/>
                <w:lang w:val="uk-UA"/>
              </w:rPr>
              <w:t>Підвищення рівня громадянської та екологічної свідомості молоді, правової освіти</w:t>
            </w:r>
            <w:r w:rsidR="00470080">
              <w:rPr>
                <w:rFonts w:ascii="Times New Roman" w:hAnsi="Times New Roman"/>
                <w:sz w:val="24"/>
                <w:szCs w:val="28"/>
                <w:lang w:val="uk-UA"/>
              </w:rPr>
              <w:t xml:space="preserve"> молоді</w:t>
            </w:r>
            <w:r>
              <w:rPr>
                <w:rFonts w:ascii="Times New Roman" w:hAnsi="Times New Roman"/>
                <w:sz w:val="24"/>
                <w:szCs w:val="28"/>
                <w:lang w:val="uk-UA"/>
              </w:rPr>
              <w:t>,</w:t>
            </w:r>
            <w:r w:rsidR="00470080">
              <w:rPr>
                <w:rFonts w:ascii="Times New Roman" w:hAnsi="Times New Roman"/>
                <w:sz w:val="24"/>
                <w:szCs w:val="28"/>
                <w:lang w:val="uk-UA"/>
              </w:rPr>
              <w:t xml:space="preserve"> особливо в частині підвищення рівня знань та розуміння прав людини.</w:t>
            </w:r>
          </w:p>
        </w:tc>
      </w:tr>
      <w:tr w:rsidR="00470080" w:rsidRPr="00E56757" w:rsidTr="00A52F17">
        <w:trPr>
          <w:trHeight w:val="845"/>
        </w:trPr>
        <w:tc>
          <w:tcPr>
            <w:tcW w:w="567" w:type="dxa"/>
            <w:tcBorders>
              <w:left w:val="single" w:sz="4" w:space="0" w:color="auto"/>
              <w:right w:val="single" w:sz="4" w:space="0" w:color="auto"/>
            </w:tcBorders>
          </w:tcPr>
          <w:p w:rsidR="00470080" w:rsidRPr="00375C40" w:rsidRDefault="00470080" w:rsidP="00DE22D4">
            <w:pPr>
              <w:rPr>
                <w:rFonts w:ascii="Times New Roman" w:hAnsi="Times New Roman"/>
                <w:sz w:val="24"/>
                <w:szCs w:val="24"/>
                <w:lang w:val="uk-UA"/>
              </w:rPr>
            </w:pPr>
            <w:r>
              <w:rPr>
                <w:rFonts w:ascii="Times New Roman" w:hAnsi="Times New Roman"/>
                <w:sz w:val="24"/>
                <w:szCs w:val="24"/>
                <w:lang w:val="uk-UA"/>
              </w:rPr>
              <w:t>3.</w:t>
            </w:r>
          </w:p>
        </w:tc>
        <w:tc>
          <w:tcPr>
            <w:tcW w:w="1560" w:type="dxa"/>
            <w:tcBorders>
              <w:left w:val="single" w:sz="4" w:space="0" w:color="auto"/>
              <w:right w:val="single" w:sz="4" w:space="0" w:color="auto"/>
            </w:tcBorders>
          </w:tcPr>
          <w:p w:rsidR="00470080" w:rsidRDefault="00470080" w:rsidP="008B4131">
            <w:pPr>
              <w:rPr>
                <w:rFonts w:ascii="Times New Roman" w:hAnsi="Times New Roman"/>
                <w:color w:val="000000"/>
                <w:sz w:val="24"/>
                <w:szCs w:val="24"/>
                <w:lang w:val="uk-UA"/>
              </w:rPr>
            </w:pPr>
            <w:r>
              <w:rPr>
                <w:rFonts w:ascii="Times New Roman" w:hAnsi="Times New Roman"/>
                <w:sz w:val="24"/>
                <w:szCs w:val="28"/>
                <w:lang w:val="uk-UA"/>
              </w:rPr>
              <w:t>Удосконалення національно-патріотично</w:t>
            </w:r>
            <w:r>
              <w:rPr>
                <w:rFonts w:ascii="Times New Roman" w:hAnsi="Times New Roman"/>
                <w:sz w:val="24"/>
                <w:szCs w:val="28"/>
                <w:lang w:val="uk-UA"/>
              </w:rPr>
              <w:lastRenderedPageBreak/>
              <w:t xml:space="preserve">го виховання у закладах освіти у воєнний та повоєнний час </w:t>
            </w:r>
          </w:p>
        </w:tc>
        <w:tc>
          <w:tcPr>
            <w:tcW w:w="4082" w:type="dxa"/>
            <w:tcBorders>
              <w:top w:val="single" w:sz="4" w:space="0" w:color="auto"/>
              <w:left w:val="single" w:sz="4" w:space="0" w:color="auto"/>
              <w:bottom w:val="single" w:sz="4" w:space="0" w:color="auto"/>
              <w:right w:val="single" w:sz="4" w:space="0" w:color="auto"/>
            </w:tcBorders>
          </w:tcPr>
          <w:p w:rsidR="00470080" w:rsidRDefault="00A52F17" w:rsidP="004D20AA">
            <w:pPr>
              <w:rPr>
                <w:rFonts w:ascii="Times New Roman" w:hAnsi="Times New Roman"/>
                <w:sz w:val="24"/>
                <w:szCs w:val="28"/>
                <w:lang w:val="uk-UA"/>
              </w:rPr>
            </w:pPr>
            <w:r>
              <w:rPr>
                <w:rFonts w:ascii="Times New Roman" w:hAnsi="Times New Roman"/>
                <w:sz w:val="24"/>
                <w:szCs w:val="28"/>
                <w:lang w:val="uk-UA"/>
              </w:rPr>
              <w:lastRenderedPageBreak/>
              <w:t>3.1.</w:t>
            </w:r>
            <w:r w:rsidR="00470080">
              <w:rPr>
                <w:rFonts w:ascii="Times New Roman" w:hAnsi="Times New Roman"/>
                <w:sz w:val="24"/>
                <w:szCs w:val="28"/>
                <w:lang w:val="uk-UA"/>
              </w:rPr>
              <w:t xml:space="preserve">Проведення акцій, ігор, конкурсів, дебатів, семінарів, тренінгів, олімпіад, інтернет-олімпіад, фестивалів, пленерів, </w:t>
            </w:r>
            <w:r w:rsidR="00470080">
              <w:rPr>
                <w:rFonts w:ascii="Times New Roman" w:hAnsi="Times New Roman"/>
                <w:sz w:val="24"/>
                <w:szCs w:val="28"/>
                <w:lang w:val="uk-UA"/>
              </w:rPr>
              <w:lastRenderedPageBreak/>
              <w:t>марафонів, концертів, ярмарок, табору</w:t>
            </w:r>
            <w:r w:rsidR="004D20AA">
              <w:rPr>
                <w:rFonts w:ascii="Times New Roman" w:hAnsi="Times New Roman"/>
                <w:sz w:val="24"/>
                <w:szCs w:val="28"/>
                <w:lang w:val="uk-UA"/>
              </w:rPr>
              <w:t>вань, походів, зборів-походів, Т</w:t>
            </w:r>
            <w:r w:rsidR="00470080">
              <w:rPr>
                <w:rFonts w:ascii="Times New Roman" w:hAnsi="Times New Roman"/>
                <w:sz w:val="24"/>
                <w:szCs w:val="28"/>
                <w:lang w:val="uk-UA"/>
              </w:rPr>
              <w:t>ижнів національно-патріотичного виховання, змагань, інших заходів</w:t>
            </w:r>
            <w:r w:rsidR="004D20AA">
              <w:rPr>
                <w:rFonts w:ascii="Times New Roman" w:hAnsi="Times New Roman"/>
                <w:sz w:val="24"/>
                <w:szCs w:val="28"/>
                <w:lang w:val="uk-UA"/>
              </w:rPr>
              <w:t>,</w:t>
            </w:r>
            <w:r w:rsidR="00470080">
              <w:rPr>
                <w:rFonts w:ascii="Times New Roman" w:hAnsi="Times New Roman"/>
                <w:sz w:val="24"/>
                <w:szCs w:val="28"/>
                <w:lang w:val="uk-UA"/>
              </w:rPr>
              <w:t xml:space="preserve"> спрямованих на популяризацію </w:t>
            </w:r>
            <w:r w:rsidR="00470080" w:rsidRPr="009124FE">
              <w:rPr>
                <w:rFonts w:ascii="Times New Roman" w:hAnsi="Times New Roman"/>
                <w:sz w:val="24"/>
                <w:szCs w:val="28"/>
                <w:lang w:val="uk-UA"/>
              </w:rPr>
              <w:t xml:space="preserve">єдності українського народу, </w:t>
            </w:r>
            <w:r w:rsidR="00305071" w:rsidRPr="009124FE">
              <w:rPr>
                <w:rFonts w:ascii="Times New Roman" w:hAnsi="Times New Roman"/>
                <w:sz w:val="24"/>
                <w:szCs w:val="28"/>
                <w:lang w:val="uk-UA"/>
              </w:rPr>
              <w:t xml:space="preserve">готовності </w:t>
            </w:r>
            <w:r w:rsidR="00E31F7A" w:rsidRPr="009124FE">
              <w:rPr>
                <w:rFonts w:ascii="Times New Roman" w:hAnsi="Times New Roman"/>
                <w:sz w:val="24"/>
                <w:szCs w:val="28"/>
                <w:lang w:val="uk-UA"/>
              </w:rPr>
              <w:t xml:space="preserve">стати на захист </w:t>
            </w:r>
            <w:r w:rsidR="00470080" w:rsidRPr="009124FE">
              <w:rPr>
                <w:rFonts w:ascii="Times New Roman" w:hAnsi="Times New Roman"/>
                <w:sz w:val="24"/>
                <w:szCs w:val="28"/>
                <w:lang w:val="uk-UA"/>
              </w:rPr>
              <w:t>соціально-економічних</w:t>
            </w:r>
            <w:r w:rsidR="00470080">
              <w:rPr>
                <w:rFonts w:ascii="Times New Roman" w:hAnsi="Times New Roman"/>
                <w:sz w:val="24"/>
                <w:szCs w:val="28"/>
                <w:lang w:val="uk-UA"/>
              </w:rPr>
              <w:t>, духовних, культурних основ розвитку українського суспільства і держави в цілому.</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lastRenderedPageBreak/>
              <w:t>2</w:t>
            </w:r>
            <w:r w:rsidR="004D20AA">
              <w:rPr>
                <w:rFonts w:ascii="Times New Roman" w:hAnsi="Times New Roman"/>
                <w:noProof/>
                <w:sz w:val="24"/>
                <w:szCs w:val="28"/>
                <w:lang w:val="uk-UA"/>
              </w:rPr>
              <w:t>023</w:t>
            </w:r>
            <w:r>
              <w:rPr>
                <w:rFonts w:ascii="Times New Roman" w:hAnsi="Times New Roman"/>
                <w:noProof/>
                <w:sz w:val="24"/>
                <w:szCs w:val="28"/>
                <w:lang w:val="uk-UA"/>
              </w:rPr>
              <w:t>-2025 роки</w:t>
            </w:r>
          </w:p>
        </w:tc>
        <w:tc>
          <w:tcPr>
            <w:tcW w:w="3118" w:type="dxa"/>
            <w:tcBorders>
              <w:top w:val="single" w:sz="4" w:space="0" w:color="auto"/>
              <w:left w:val="single" w:sz="4" w:space="0" w:color="auto"/>
              <w:bottom w:val="single" w:sz="4" w:space="0" w:color="auto"/>
              <w:right w:val="single" w:sz="4" w:space="0" w:color="auto"/>
            </w:tcBorders>
          </w:tcPr>
          <w:p w:rsidR="00470080" w:rsidRDefault="00470080" w:rsidP="0059647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 xml:space="preserve">освіти, заклади освіти Гатненської </w:t>
            </w:r>
            <w:r>
              <w:rPr>
                <w:rFonts w:ascii="Times New Roman" w:hAnsi="Times New Roman"/>
                <w:color w:val="000000"/>
                <w:sz w:val="24"/>
                <w:szCs w:val="28"/>
                <w:lang w:val="uk-UA" w:eastAsia="uk-UA"/>
              </w:rPr>
              <w:lastRenderedPageBreak/>
              <w:t>сільської ради, відділ культур</w:t>
            </w:r>
            <w:r w:rsidR="00443546">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w:t>
            </w:r>
            <w:r w:rsidR="0059647E">
              <w:rPr>
                <w:rFonts w:ascii="Times New Roman" w:hAnsi="Times New Roman"/>
                <w:sz w:val="24"/>
                <w:szCs w:val="28"/>
                <w:lang w:val="uk-UA"/>
              </w:rPr>
              <w:t xml:space="preserve">КЗ </w:t>
            </w:r>
            <w:r>
              <w:rPr>
                <w:rFonts w:ascii="Times New Roman" w:hAnsi="Times New Roman"/>
                <w:sz w:val="24"/>
                <w:szCs w:val="28"/>
                <w:lang w:val="uk-UA"/>
              </w:rPr>
              <w:t>«Спортивна громада»</w:t>
            </w:r>
            <w:r w:rsidR="004D20AA">
              <w:rPr>
                <w:rFonts w:ascii="Times New Roman" w:hAnsi="Times New Roman"/>
                <w:sz w:val="24"/>
                <w:szCs w:val="28"/>
                <w:lang w:val="uk-UA"/>
              </w:rPr>
              <w:t xml:space="preserve"> Гатненської сільської ради,</w:t>
            </w:r>
            <w:r>
              <w:rPr>
                <w:rFonts w:ascii="Times New Roman" w:hAnsi="Times New Roman"/>
                <w:sz w:val="24"/>
                <w:szCs w:val="28"/>
                <w:lang w:val="uk-UA"/>
              </w:rPr>
              <w:t xml:space="preserve"> ГО «Воїнів учасників АТО/ООС с. Гатне», </w:t>
            </w:r>
            <w:r w:rsidR="004D20AA">
              <w:rPr>
                <w:rFonts w:ascii="Times New Roman" w:hAnsi="Times New Roman"/>
                <w:sz w:val="24"/>
                <w:szCs w:val="28"/>
                <w:lang w:val="uk-UA"/>
              </w:rPr>
              <w:t>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місцевий  бюджет</w:t>
            </w:r>
            <w:r w:rsidR="00400C1B">
              <w:rPr>
                <w:rFonts w:ascii="Times New Roman" w:hAnsi="Times New Roman"/>
                <w:sz w:val="24"/>
                <w:szCs w:val="28"/>
                <w:lang w:val="uk-UA"/>
              </w:rPr>
              <w:t xml:space="preserve"> та інші джерела, </w:t>
            </w:r>
            <w:r w:rsidR="00400C1B">
              <w:rPr>
                <w:rFonts w:ascii="Times New Roman" w:hAnsi="Times New Roman"/>
                <w:sz w:val="24"/>
                <w:szCs w:val="28"/>
                <w:lang w:val="uk-UA"/>
              </w:rPr>
              <w:lastRenderedPageBreak/>
              <w:t>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 xml:space="preserve">Становлення самодостатнього громадянина-патріота України, гуманіста і </w:t>
            </w:r>
            <w:r>
              <w:rPr>
                <w:rFonts w:ascii="Times New Roman" w:hAnsi="Times New Roman"/>
                <w:sz w:val="24"/>
                <w:szCs w:val="28"/>
                <w:lang w:val="uk-UA"/>
              </w:rPr>
              <w:lastRenderedPageBreak/>
              <w:t>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w:t>
            </w:r>
          </w:p>
        </w:tc>
      </w:tr>
      <w:tr w:rsidR="00A52F17" w:rsidRPr="00BA524F" w:rsidTr="00470080">
        <w:trPr>
          <w:trHeight w:val="845"/>
        </w:trPr>
        <w:tc>
          <w:tcPr>
            <w:tcW w:w="567" w:type="dxa"/>
            <w:tcBorders>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4"/>
                <w:lang w:val="uk-UA"/>
              </w:rPr>
            </w:pPr>
          </w:p>
        </w:tc>
        <w:tc>
          <w:tcPr>
            <w:tcW w:w="1560" w:type="dxa"/>
            <w:tcBorders>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rsidR="00A52F17" w:rsidRDefault="00A52F17" w:rsidP="00A52F17">
            <w:pPr>
              <w:spacing w:after="0" w:line="257" w:lineRule="auto"/>
              <w:rPr>
                <w:rFonts w:ascii="Times New Roman" w:hAnsi="Times New Roman"/>
                <w:sz w:val="24"/>
                <w:szCs w:val="24"/>
                <w:lang w:val="uk-UA"/>
              </w:rPr>
            </w:pPr>
            <w:r>
              <w:rPr>
                <w:rFonts w:ascii="Times New Roman" w:hAnsi="Times New Roman"/>
                <w:sz w:val="24"/>
                <w:szCs w:val="24"/>
                <w:lang w:val="uk-UA"/>
              </w:rPr>
              <w:t>3.2. Забезпечення матеріально-технічним обладнанням, придбання</w:t>
            </w:r>
            <w:r w:rsidR="00E31F7A">
              <w:rPr>
                <w:rFonts w:ascii="Times New Roman" w:hAnsi="Times New Roman"/>
                <w:sz w:val="24"/>
                <w:szCs w:val="24"/>
                <w:lang w:val="uk-UA"/>
              </w:rPr>
              <w:t xml:space="preserve"> </w:t>
            </w:r>
            <w:r>
              <w:rPr>
                <w:rFonts w:ascii="Times New Roman" w:hAnsi="Times New Roman"/>
                <w:sz w:val="24"/>
                <w:szCs w:val="24"/>
                <w:lang w:val="uk-UA"/>
              </w:rPr>
              <w:t xml:space="preserve">канцтоварів, необхідних для проведення заходів з національно-патріотичного виховання; необхідного одягу (форми) та туристичного спорядження для проведення наметових таборів, походів, вишколів та інших форматів заходів з національно-патріотичного виховання;                       забезпечення харчуванням (у тому числі через придбавання </w:t>
            </w:r>
            <w:r>
              <w:rPr>
                <w:rFonts w:ascii="Times New Roman" w:hAnsi="Times New Roman"/>
                <w:sz w:val="24"/>
                <w:szCs w:val="24"/>
                <w:lang w:val="uk-UA"/>
              </w:rPr>
              <w:lastRenderedPageBreak/>
              <w:t xml:space="preserve">кейтерингових послуг для закладів освіти та інших установ (організацій), продовольчих пайків тощо); </w:t>
            </w:r>
          </w:p>
          <w:p w:rsidR="00A52F17" w:rsidRDefault="00A52F17" w:rsidP="00A52F17">
            <w:pPr>
              <w:rPr>
                <w:rFonts w:ascii="Times New Roman" w:hAnsi="Times New Roman"/>
                <w:sz w:val="24"/>
                <w:szCs w:val="24"/>
                <w:lang w:val="uk-UA"/>
              </w:rPr>
            </w:pPr>
            <w:r>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rsidR="00A52F17" w:rsidRDefault="00A52F17" w:rsidP="00A52F17">
            <w:pPr>
              <w:rPr>
                <w:rFonts w:ascii="Times New Roman" w:hAnsi="Times New Roman"/>
                <w:noProof/>
                <w:sz w:val="24"/>
                <w:szCs w:val="28"/>
                <w:lang w:val="uk-UA"/>
              </w:rPr>
            </w:pPr>
            <w:r>
              <w:rPr>
                <w:rFonts w:ascii="Times New Roman" w:hAnsi="Times New Roman"/>
                <w:noProof/>
                <w:sz w:val="24"/>
                <w:szCs w:val="24"/>
                <w:lang w:val="uk-UA"/>
              </w:rPr>
              <w:lastRenderedPageBreak/>
              <w:t>20</w:t>
            </w:r>
            <w:r w:rsidR="00AD0412">
              <w:rPr>
                <w:rFonts w:ascii="Times New Roman" w:hAnsi="Times New Roman"/>
                <w:noProof/>
                <w:sz w:val="24"/>
                <w:szCs w:val="24"/>
                <w:lang w:val="en-US"/>
              </w:rPr>
              <w:t>23</w:t>
            </w:r>
            <w:r>
              <w:rPr>
                <w:rFonts w:ascii="Times New Roman" w:hAnsi="Times New Roman"/>
                <w:noProof/>
                <w:sz w:val="24"/>
                <w:szCs w:val="24"/>
                <w:lang w:val="uk-UA"/>
              </w:rPr>
              <w:t>-202</w:t>
            </w:r>
            <w:r>
              <w:rPr>
                <w:rFonts w:ascii="Times New Roman" w:hAnsi="Times New Roman"/>
                <w:noProof/>
                <w:sz w:val="24"/>
                <w:szCs w:val="24"/>
                <w:lang w:val="en-US"/>
              </w:rPr>
              <w:t>5</w:t>
            </w:r>
            <w:r>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sz w:val="24"/>
                <w:szCs w:val="28"/>
                <w:lang w:val="uk-UA"/>
              </w:rPr>
              <w:t xml:space="preserve"> викладачі «Захисту України»</w:t>
            </w:r>
            <w:r>
              <w:rPr>
                <w:rFonts w:ascii="Times New Roman" w:hAnsi="Times New Roman"/>
                <w:color w:val="000000"/>
                <w:sz w:val="24"/>
                <w:szCs w:val="24"/>
                <w:lang w:val="uk-UA" w:eastAsia="uk-UA"/>
              </w:rPr>
              <w:t>,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Гатненської сільської ради,  ГО «Воїнів учасників АТО/ООС с. Гатне»,</w:t>
            </w:r>
            <w:r>
              <w:rPr>
                <w:rFonts w:ascii="Times New Roman" w:hAnsi="Times New Roman"/>
                <w:sz w:val="24"/>
                <w:szCs w:val="28"/>
                <w:lang w:val="uk-UA"/>
              </w:rPr>
              <w:t xml:space="preserve"> ветерани війни (за </w:t>
            </w:r>
            <w:r>
              <w:rPr>
                <w:rFonts w:ascii="Times New Roman" w:hAnsi="Times New Roman"/>
                <w:sz w:val="24"/>
                <w:szCs w:val="28"/>
                <w:lang w:val="uk-UA"/>
              </w:rPr>
              <w:lastRenderedPageBreak/>
              <w:t>згодою),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8"/>
                <w:lang w:val="uk-UA"/>
              </w:rPr>
            </w:pPr>
            <w:r>
              <w:rPr>
                <w:rFonts w:ascii="Times New Roman" w:hAnsi="Times New Roman"/>
                <w:sz w:val="24"/>
                <w:szCs w:val="24"/>
                <w:lang w:val="uk-UA"/>
              </w:rPr>
              <w:lastRenderedPageBreak/>
              <w:t>місцевий бюджет</w:t>
            </w:r>
            <w:r>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A52F17" w:rsidRDefault="00A52F17" w:rsidP="008B4131">
            <w:pPr>
              <w:rPr>
                <w:rFonts w:ascii="Times New Roman" w:hAnsi="Times New Roman"/>
                <w:sz w:val="24"/>
                <w:szCs w:val="28"/>
                <w:lang w:val="uk-UA"/>
              </w:rPr>
            </w:pPr>
            <w:r>
              <w:rPr>
                <w:rFonts w:ascii="Times New Roman" w:hAnsi="Times New Roman"/>
                <w:sz w:val="24"/>
                <w:szCs w:val="24"/>
                <w:lang w:val="uk-UA"/>
              </w:rPr>
              <w:t xml:space="preserve">Посилення матеріально- технічної бази та створення умов </w:t>
            </w:r>
            <w:r w:rsidR="00465F8E">
              <w:rPr>
                <w:rFonts w:ascii="Times New Roman" w:hAnsi="Times New Roman"/>
                <w:sz w:val="24"/>
                <w:szCs w:val="24"/>
                <w:lang w:val="uk-UA"/>
              </w:rPr>
              <w:t xml:space="preserve">для </w:t>
            </w:r>
            <w:r>
              <w:rPr>
                <w:rFonts w:ascii="Times New Roman" w:hAnsi="Times New Roman"/>
                <w:sz w:val="24"/>
                <w:szCs w:val="24"/>
                <w:lang w:val="uk-UA"/>
              </w:rPr>
              <w:t>проведення різноформатних заходів з націона</w:t>
            </w:r>
            <w:r w:rsidR="00465F8E">
              <w:rPr>
                <w:rFonts w:ascii="Times New Roman" w:hAnsi="Times New Roman"/>
                <w:sz w:val="24"/>
                <w:szCs w:val="24"/>
                <w:lang w:val="uk-UA"/>
              </w:rPr>
              <w:t>льно-патріотичного виховання</w:t>
            </w:r>
            <w:r>
              <w:rPr>
                <w:rFonts w:ascii="Times New Roman" w:hAnsi="Times New Roman"/>
                <w:sz w:val="24"/>
                <w:szCs w:val="24"/>
                <w:lang w:val="uk-UA"/>
              </w:rPr>
              <w:t xml:space="preserve"> дітей  та молоді</w:t>
            </w:r>
          </w:p>
        </w:tc>
      </w:tr>
    </w:tbl>
    <w:p w:rsidR="007C3EF2" w:rsidRDefault="009559F3" w:rsidP="007C3E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7C3EF2">
        <w:rPr>
          <w:rFonts w:ascii="Times New Roman" w:hAnsi="Times New Roman" w:cs="Times New Roman"/>
          <w:b/>
          <w:sz w:val="28"/>
          <w:szCs w:val="28"/>
          <w:lang w:val="uk-UA"/>
        </w:rPr>
        <w:t>В.о. сільського голови</w:t>
      </w:r>
      <w:r w:rsidR="007C3EF2" w:rsidRPr="0084689F">
        <w:rPr>
          <w:rFonts w:ascii="Times New Roman" w:hAnsi="Times New Roman" w:cs="Times New Roman"/>
          <w:b/>
          <w:sz w:val="28"/>
          <w:szCs w:val="28"/>
          <w:lang w:val="uk-UA"/>
        </w:rPr>
        <w:t xml:space="preserve">                                               </w:t>
      </w:r>
    </w:p>
    <w:p w:rsidR="000075F3" w:rsidRPr="008B4131" w:rsidRDefault="009559F3" w:rsidP="007C3EF2">
      <w:r>
        <w:rPr>
          <w:rFonts w:ascii="Times New Roman" w:hAnsi="Times New Roman" w:cs="Times New Roman"/>
          <w:b/>
          <w:sz w:val="28"/>
          <w:szCs w:val="28"/>
          <w:lang w:val="uk-UA"/>
        </w:rPr>
        <w:t xml:space="preserve">                   </w:t>
      </w:r>
      <w:r w:rsidR="007C3EF2">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w:t>
      </w:r>
      <w:r w:rsidR="007C3EF2">
        <w:rPr>
          <w:rFonts w:ascii="Times New Roman" w:hAnsi="Times New Roman" w:cs="Times New Roman"/>
          <w:b/>
          <w:sz w:val="28"/>
          <w:szCs w:val="28"/>
          <w:lang w:val="uk-UA"/>
        </w:rPr>
        <w:t xml:space="preserve"> </w:t>
      </w:r>
      <w:r w:rsidR="007C3EF2" w:rsidRPr="0084689F">
        <w:rPr>
          <w:rFonts w:ascii="Times New Roman" w:hAnsi="Times New Roman" w:cs="Times New Roman"/>
          <w:b/>
          <w:sz w:val="28"/>
          <w:szCs w:val="28"/>
          <w:lang w:val="uk-UA"/>
        </w:rPr>
        <w:t xml:space="preserve">  </w:t>
      </w:r>
      <w:r w:rsidR="007C3EF2">
        <w:rPr>
          <w:rFonts w:ascii="Times New Roman" w:hAnsi="Times New Roman" w:cs="Times New Roman"/>
          <w:b/>
          <w:sz w:val="28"/>
          <w:szCs w:val="28"/>
          <w:lang w:val="uk-UA"/>
        </w:rPr>
        <w:t>Дмитро ШУЛЬГАН</w:t>
      </w:r>
    </w:p>
    <w:sectPr w:rsidR="000075F3" w:rsidRPr="008B4131" w:rsidSect="00262E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C750C"/>
    <w:multiLevelType w:val="hybridMultilevel"/>
    <w:tmpl w:val="5240E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00452D"/>
    <w:multiLevelType w:val="hybridMultilevel"/>
    <w:tmpl w:val="0914BA58"/>
    <w:lvl w:ilvl="0" w:tplc="1FCE98C4">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50"/>
    <w:rsid w:val="000075F3"/>
    <w:rsid w:val="00020DC6"/>
    <w:rsid w:val="0003547D"/>
    <w:rsid w:val="000504B9"/>
    <w:rsid w:val="000778AB"/>
    <w:rsid w:val="0009315A"/>
    <w:rsid w:val="000D3163"/>
    <w:rsid w:val="000E3211"/>
    <w:rsid w:val="0010102B"/>
    <w:rsid w:val="0013086C"/>
    <w:rsid w:val="00132BC0"/>
    <w:rsid w:val="001353E3"/>
    <w:rsid w:val="00143BC3"/>
    <w:rsid w:val="001742C6"/>
    <w:rsid w:val="00181B13"/>
    <w:rsid w:val="001A5CB3"/>
    <w:rsid w:val="001C4D0D"/>
    <w:rsid w:val="001D6933"/>
    <w:rsid w:val="00205900"/>
    <w:rsid w:val="00220570"/>
    <w:rsid w:val="00250599"/>
    <w:rsid w:val="002803EB"/>
    <w:rsid w:val="0028325A"/>
    <w:rsid w:val="00287CC9"/>
    <w:rsid w:val="002C00E4"/>
    <w:rsid w:val="00305071"/>
    <w:rsid w:val="00330E04"/>
    <w:rsid w:val="00344E56"/>
    <w:rsid w:val="00365C03"/>
    <w:rsid w:val="00390434"/>
    <w:rsid w:val="003C1585"/>
    <w:rsid w:val="003C3794"/>
    <w:rsid w:val="003C40C5"/>
    <w:rsid w:val="003C6809"/>
    <w:rsid w:val="00400C1B"/>
    <w:rsid w:val="00405CF6"/>
    <w:rsid w:val="00443546"/>
    <w:rsid w:val="0044668C"/>
    <w:rsid w:val="00465F8E"/>
    <w:rsid w:val="00470080"/>
    <w:rsid w:val="004710CC"/>
    <w:rsid w:val="004D20AA"/>
    <w:rsid w:val="004D46D1"/>
    <w:rsid w:val="004D79B1"/>
    <w:rsid w:val="00531563"/>
    <w:rsid w:val="005318C8"/>
    <w:rsid w:val="00563566"/>
    <w:rsid w:val="0059647E"/>
    <w:rsid w:val="005B3E7E"/>
    <w:rsid w:val="006013E8"/>
    <w:rsid w:val="00656D88"/>
    <w:rsid w:val="006668D7"/>
    <w:rsid w:val="00683F1B"/>
    <w:rsid w:val="006B0F24"/>
    <w:rsid w:val="006E314D"/>
    <w:rsid w:val="00711339"/>
    <w:rsid w:val="00776C5B"/>
    <w:rsid w:val="00777B7C"/>
    <w:rsid w:val="00783394"/>
    <w:rsid w:val="007A4567"/>
    <w:rsid w:val="007C3EF2"/>
    <w:rsid w:val="007C4B5F"/>
    <w:rsid w:val="007D33E5"/>
    <w:rsid w:val="007E55A2"/>
    <w:rsid w:val="00803977"/>
    <w:rsid w:val="008155DA"/>
    <w:rsid w:val="00847B00"/>
    <w:rsid w:val="00897FC4"/>
    <w:rsid w:val="008B4131"/>
    <w:rsid w:val="008F0543"/>
    <w:rsid w:val="008F2EC2"/>
    <w:rsid w:val="009124FE"/>
    <w:rsid w:val="009134A1"/>
    <w:rsid w:val="00914AF6"/>
    <w:rsid w:val="00940DD5"/>
    <w:rsid w:val="00941F74"/>
    <w:rsid w:val="00945150"/>
    <w:rsid w:val="009559F3"/>
    <w:rsid w:val="009639CB"/>
    <w:rsid w:val="00964DAB"/>
    <w:rsid w:val="0098769C"/>
    <w:rsid w:val="009A0743"/>
    <w:rsid w:val="009B2719"/>
    <w:rsid w:val="009D118E"/>
    <w:rsid w:val="00A146BE"/>
    <w:rsid w:val="00A17C5C"/>
    <w:rsid w:val="00A408F9"/>
    <w:rsid w:val="00A41379"/>
    <w:rsid w:val="00A52F17"/>
    <w:rsid w:val="00AA0882"/>
    <w:rsid w:val="00AD0412"/>
    <w:rsid w:val="00B206A7"/>
    <w:rsid w:val="00B964E9"/>
    <w:rsid w:val="00BA329A"/>
    <w:rsid w:val="00BA524F"/>
    <w:rsid w:val="00BB34EC"/>
    <w:rsid w:val="00BE2096"/>
    <w:rsid w:val="00C6318A"/>
    <w:rsid w:val="00C91685"/>
    <w:rsid w:val="00C92BB1"/>
    <w:rsid w:val="00D57DA2"/>
    <w:rsid w:val="00D66B65"/>
    <w:rsid w:val="00DA1201"/>
    <w:rsid w:val="00DB269E"/>
    <w:rsid w:val="00DC17DE"/>
    <w:rsid w:val="00DE4871"/>
    <w:rsid w:val="00E0633F"/>
    <w:rsid w:val="00E2079E"/>
    <w:rsid w:val="00E24E02"/>
    <w:rsid w:val="00E26268"/>
    <w:rsid w:val="00E31F7A"/>
    <w:rsid w:val="00E5453E"/>
    <w:rsid w:val="00E5539D"/>
    <w:rsid w:val="00E56757"/>
    <w:rsid w:val="00E60DB8"/>
    <w:rsid w:val="00EA5A7C"/>
    <w:rsid w:val="00EB3FC4"/>
    <w:rsid w:val="00EC2DB6"/>
    <w:rsid w:val="00EF48CF"/>
    <w:rsid w:val="00F0480A"/>
    <w:rsid w:val="00F11FDE"/>
    <w:rsid w:val="00F15564"/>
    <w:rsid w:val="00F31F5E"/>
    <w:rsid w:val="00F469CC"/>
    <w:rsid w:val="00F875D6"/>
    <w:rsid w:val="00FB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2A1E1-5FC8-416E-A937-C88D05F2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080"/>
    <w:pPr>
      <w:spacing w:line="256" w:lineRule="auto"/>
    </w:pPr>
  </w:style>
  <w:style w:type="paragraph" w:styleId="5">
    <w:name w:val="heading 5"/>
    <w:basedOn w:val="a"/>
    <w:next w:val="a"/>
    <w:link w:val="50"/>
    <w:uiPriority w:val="9"/>
    <w:semiHidden/>
    <w:unhideWhenUsed/>
    <w:qFormat/>
    <w:rsid w:val="00A41379"/>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080"/>
    <w:pPr>
      <w:spacing w:after="200" w:line="276" w:lineRule="auto"/>
      <w:ind w:left="720"/>
      <w:contextualSpacing/>
    </w:pPr>
    <w:rPr>
      <w:rFonts w:eastAsiaTheme="minorEastAsia"/>
      <w:lang w:val="uk-UA" w:eastAsia="uk-UA"/>
    </w:rPr>
  </w:style>
  <w:style w:type="paragraph" w:customStyle="1" w:styleId="Standard">
    <w:name w:val="Standard"/>
    <w:rsid w:val="00EA5A7C"/>
    <w:pPr>
      <w:suppressAutoHyphens/>
      <w:autoSpaceDN w:val="0"/>
      <w:spacing w:after="0" w:line="240" w:lineRule="auto"/>
      <w:textAlignment w:val="baseline"/>
    </w:pPr>
    <w:rPr>
      <w:rFonts w:ascii="Times New Roman" w:eastAsia="Times New Roman" w:hAnsi="Times New Roman" w:cs="Times New Roman"/>
      <w:kern w:val="3"/>
      <w:sz w:val="28"/>
      <w:szCs w:val="20"/>
      <w:lang w:val="uk-UA" w:eastAsia="zh-CN"/>
    </w:rPr>
  </w:style>
  <w:style w:type="paragraph" w:styleId="a4">
    <w:name w:val="Balloon Text"/>
    <w:basedOn w:val="a"/>
    <w:link w:val="a5"/>
    <w:uiPriority w:val="99"/>
    <w:semiHidden/>
    <w:unhideWhenUsed/>
    <w:rsid w:val="002C00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0E4"/>
    <w:rPr>
      <w:rFonts w:ascii="Segoe UI" w:hAnsi="Segoe UI" w:cs="Segoe UI"/>
      <w:sz w:val="18"/>
      <w:szCs w:val="18"/>
    </w:rPr>
  </w:style>
  <w:style w:type="character" w:customStyle="1" w:styleId="50">
    <w:name w:val="Заголовок 5 Знак"/>
    <w:basedOn w:val="a0"/>
    <w:link w:val="5"/>
    <w:uiPriority w:val="9"/>
    <w:semiHidden/>
    <w:rsid w:val="00A41379"/>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9E85-7A3B-431A-A93F-E6E476BE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22100</Words>
  <Characters>12598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12</cp:revision>
  <cp:lastPrinted>2023-10-25T07:34:00Z</cp:lastPrinted>
  <dcterms:created xsi:type="dcterms:W3CDTF">2023-10-17T07:05:00Z</dcterms:created>
  <dcterms:modified xsi:type="dcterms:W3CDTF">2023-10-25T07:34:00Z</dcterms:modified>
</cp:coreProperties>
</file>