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4EBCF" w14:textId="77777777" w:rsidR="0060471D" w:rsidRDefault="0060471D" w:rsidP="0060471D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object w:dxaOrig="795" w:dyaOrig="1065" w14:anchorId="72FA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49969777" r:id="rId8"/>
        </w:object>
      </w:r>
    </w:p>
    <w:p w14:paraId="0C875425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EB3D127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136BAA79" w14:textId="2976B367" w:rsidR="0060471D" w:rsidRDefault="007A05E8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ЧЕТВЕРТА</w:t>
      </w:r>
      <w:r w:rsidR="0060471D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14:paraId="2477AD9D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4C28B8" w14:textId="77777777" w:rsidR="0060471D" w:rsidRDefault="0060471D" w:rsidP="006047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6AC2D5A9" w14:textId="090E303B" w:rsidR="0060471D" w:rsidRPr="00CB73CF" w:rsidRDefault="00A76F28" w:rsidP="00A76F2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A05E8">
        <w:rPr>
          <w:rFonts w:ascii="Times New Roman" w:hAnsi="Times New Roman" w:cs="Times New Roman"/>
          <w:b/>
          <w:sz w:val="28"/>
          <w:szCs w:val="28"/>
        </w:rPr>
        <w:t>13 липня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60471D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58A4">
        <w:rPr>
          <w:rFonts w:ascii="Times New Roman" w:hAnsi="Times New Roman" w:cs="Times New Roman"/>
          <w:b/>
          <w:sz w:val="28"/>
          <w:szCs w:val="28"/>
        </w:rPr>
        <w:tab/>
        <w:t xml:space="preserve">        № </w:t>
      </w:r>
      <w:r w:rsidR="007A05E8">
        <w:rPr>
          <w:rFonts w:ascii="Times New Roman" w:hAnsi="Times New Roman" w:cs="Times New Roman"/>
          <w:b/>
          <w:sz w:val="28"/>
          <w:szCs w:val="28"/>
        </w:rPr>
        <w:t>34/7</w:t>
      </w:r>
    </w:p>
    <w:p w14:paraId="4F8BA4C9" w14:textId="77777777" w:rsidR="0060471D" w:rsidRDefault="0060471D" w:rsidP="00604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с.Гатне</w:t>
      </w:r>
    </w:p>
    <w:p w14:paraId="3B3D9E8B" w14:textId="77777777" w:rsidR="0060471D" w:rsidRPr="00667110" w:rsidRDefault="0060471D" w:rsidP="0060471D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10A5C9D4" w14:textId="005CEAF4" w:rsidR="001B6D5A" w:rsidRDefault="00A76F28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 перейменування вулиці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14:paraId="57342FCE" w14:textId="24CAE6EF" w:rsidR="002C64BA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Гатненської</w:t>
      </w:r>
      <w:r w:rsidR="001B6D5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0051A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територіальної громади</w:t>
      </w:r>
    </w:p>
    <w:p w14:paraId="081ACBC1" w14:textId="77777777" w:rsidR="002C64BA" w:rsidRPr="000051AC" w:rsidRDefault="002C64BA" w:rsidP="002C64B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14:paraId="07075D65" w14:textId="63D875E6" w:rsidR="002C64BA" w:rsidRPr="00241901" w:rsidRDefault="002C64BA" w:rsidP="002C64BA">
      <w:pPr>
        <w:spacing w:after="0"/>
        <w:rPr>
          <w:rFonts w:ascii="Times New Roman" w:hAnsi="Times New Roman" w:cs="Times New Roman"/>
          <w:sz w:val="27"/>
          <w:szCs w:val="27"/>
          <w:lang w:eastAsia="uk-UA"/>
        </w:rPr>
      </w:pPr>
      <w:r w:rsidRPr="00241901">
        <w:rPr>
          <w:rFonts w:ascii="Times New Roman" w:hAnsi="Times New Roman" w:cs="Times New Roman"/>
          <w:sz w:val="32"/>
          <w:szCs w:val="28"/>
          <w:lang w:eastAsia="uk-UA"/>
        </w:rPr>
        <w:t xml:space="preserve">   </w:t>
      </w:r>
      <w:r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Керуючись ст.26, ст.59 Закону України «Про місцеве самоврядування в Україні,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розглянувши депутатське звернення Народного депутата України №395д9/9-2023/116942 від 30.05.2023р. «Щодо можливості перейменування вулиць в </w:t>
      </w:r>
      <w:proofErr w:type="spellStart"/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>Гатненській</w:t>
      </w:r>
      <w:proofErr w:type="spellEnd"/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 територіальній громаді на честь колишнього Міністра внутрішніх справ України Дениса Монастирського, колишнього першого заступника Міністра внутрішніх справ України Євгенія Єніна та Державного секретаря Міністерства внутрішніх справ Юрія </w:t>
      </w:r>
      <w:proofErr w:type="spellStart"/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>Лубковича</w:t>
      </w:r>
      <w:proofErr w:type="spellEnd"/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", </w:t>
      </w:r>
      <w:r w:rsidRPr="00241901">
        <w:rPr>
          <w:rFonts w:ascii="Times New Roman" w:hAnsi="Times New Roman" w:cs="Times New Roman"/>
          <w:sz w:val="27"/>
          <w:szCs w:val="27"/>
          <w:lang w:eastAsia="uk-UA"/>
        </w:rPr>
        <w:t>враховуючи рекомендації постійних депутатських комісій Гатненської сільської</w:t>
      </w:r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 ради</w:t>
      </w:r>
      <w:r w:rsidRPr="00241901">
        <w:rPr>
          <w:rFonts w:ascii="Times New Roman" w:hAnsi="Times New Roman" w:cs="Times New Roman"/>
          <w:sz w:val="27"/>
          <w:szCs w:val="27"/>
          <w:lang w:eastAsia="uk-UA"/>
        </w:rPr>
        <w:t>, сесія Гатненської сільської ради</w:t>
      </w:r>
    </w:p>
    <w:p w14:paraId="0D700FDA" w14:textId="77777777" w:rsidR="0018310A" w:rsidRPr="0018310A" w:rsidRDefault="0018310A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CB5AE2E" w14:textId="77777777" w:rsidR="0060471D" w:rsidRDefault="0060471D" w:rsidP="00604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310A">
        <w:rPr>
          <w:rFonts w:ascii="Times New Roman" w:hAnsi="Times New Roman" w:cs="Times New Roman"/>
          <w:b/>
          <w:sz w:val="27"/>
          <w:szCs w:val="27"/>
        </w:rPr>
        <w:t>ВИРІШИЛА:</w:t>
      </w:r>
    </w:p>
    <w:p w14:paraId="6EBBCF4C" w14:textId="61B60CDE" w:rsidR="00A76F28" w:rsidRPr="00241901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241901">
        <w:rPr>
          <w:rFonts w:ascii="Times New Roman" w:hAnsi="Times New Roman" w:cs="Times New Roman"/>
          <w:sz w:val="27"/>
          <w:szCs w:val="27"/>
          <w:lang w:eastAsia="uk-UA"/>
        </w:rPr>
        <w:t>Перейменувати</w:t>
      </w:r>
      <w:r w:rsidR="00A76F28"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="00A76F28" w:rsidRPr="00241901">
        <w:rPr>
          <w:rFonts w:ascii="Times New Roman" w:hAnsi="Times New Roman" w:cs="Times New Roman"/>
          <w:b/>
          <w:sz w:val="27"/>
          <w:szCs w:val="27"/>
          <w:lang w:eastAsia="uk-UA"/>
        </w:rPr>
        <w:t>вулицю</w:t>
      </w:r>
      <w:r w:rsidR="001B6D5A" w:rsidRPr="00241901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 </w:t>
      </w:r>
      <w:r w:rsidR="00241901" w:rsidRPr="00241901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ГРУШЕВУ </w:t>
      </w:r>
      <w:r w:rsidR="00A76F28"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в селі Гатне Фастівського району Київської області на </w:t>
      </w:r>
      <w:r w:rsidR="00A76F28" w:rsidRPr="00241901">
        <w:rPr>
          <w:rFonts w:ascii="Times New Roman" w:hAnsi="Times New Roman" w:cs="Times New Roman"/>
          <w:b/>
          <w:sz w:val="27"/>
          <w:szCs w:val="27"/>
          <w:lang w:eastAsia="uk-UA"/>
        </w:rPr>
        <w:t xml:space="preserve">вулицю </w:t>
      </w:r>
      <w:r w:rsidR="00241901" w:rsidRPr="00241901">
        <w:rPr>
          <w:rFonts w:ascii="Times New Roman" w:hAnsi="Times New Roman" w:cs="Times New Roman"/>
          <w:b/>
          <w:sz w:val="27"/>
          <w:szCs w:val="27"/>
          <w:lang w:eastAsia="uk-UA"/>
        </w:rPr>
        <w:t>Дениса МОНАСТИРСЬКОГО</w:t>
      </w:r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30B9D313" w14:textId="7108A289" w:rsidR="002C64BA" w:rsidRPr="00241901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Виконавчому комітету сільської ради надати державному підприємству «Національні інформаційні системи», національному оператору поштового зв’язку, органу ведення Державного реєстру виборців </w:t>
      </w:r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>відомість про перейменовану</w:t>
      </w:r>
      <w:r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 вулиц</w:t>
      </w:r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>ю</w:t>
      </w:r>
      <w:r w:rsidRPr="00241901">
        <w:rPr>
          <w:rFonts w:ascii="Times New Roman" w:hAnsi="Times New Roman" w:cs="Times New Roman"/>
          <w:sz w:val="27"/>
          <w:szCs w:val="27"/>
          <w:lang w:eastAsia="uk-UA"/>
        </w:rPr>
        <w:t>.</w:t>
      </w:r>
    </w:p>
    <w:p w14:paraId="1F8CF286" w14:textId="73505F1F" w:rsidR="002C64BA" w:rsidRPr="00241901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Відділу капітального будівництва, благоустрою та ЖКГ, КП «Віта» та КП «МКП Гатне» Гатненської сільської ради, вжити заходів по демонтажу </w:t>
      </w:r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>існуючих вказівників назв вулиці</w:t>
      </w:r>
      <w:r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 та з</w:t>
      </w:r>
      <w:r w:rsidR="00241901" w:rsidRPr="00241901">
        <w:rPr>
          <w:rFonts w:ascii="Times New Roman" w:hAnsi="Times New Roman" w:cs="Times New Roman"/>
          <w:sz w:val="27"/>
          <w:szCs w:val="27"/>
          <w:lang w:eastAsia="uk-UA"/>
        </w:rPr>
        <w:t>аміни їх на вказівники з новою назвою</w:t>
      </w:r>
      <w:r w:rsidRPr="00241901">
        <w:rPr>
          <w:rFonts w:ascii="Times New Roman" w:hAnsi="Times New Roman" w:cs="Times New Roman"/>
          <w:sz w:val="27"/>
          <w:szCs w:val="27"/>
          <w:lang w:eastAsia="uk-UA"/>
        </w:rPr>
        <w:t>, провести відповідну роботу з населенням.</w:t>
      </w:r>
    </w:p>
    <w:p w14:paraId="7AE07B92" w14:textId="444A5FFA" w:rsidR="0018310A" w:rsidRPr="00241901" w:rsidRDefault="0018310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u w:val="single"/>
          <w:lang w:eastAsia="uk-UA"/>
        </w:rPr>
      </w:pPr>
      <w:r w:rsidRPr="00241901">
        <w:rPr>
          <w:rFonts w:ascii="Times New Roman" w:hAnsi="Times New Roman" w:cs="Times New Roman"/>
          <w:sz w:val="27"/>
          <w:szCs w:val="27"/>
          <w:lang w:eastAsia="uk-UA"/>
        </w:rPr>
        <w:t xml:space="preserve">Контроль за виконанням даного рішення покласти на постійну депутатську </w:t>
      </w:r>
      <w:r w:rsidRPr="00241901">
        <w:rPr>
          <w:rFonts w:ascii="Times New Roman" w:hAnsi="Times New Roman" w:cs="Times New Roman"/>
          <w:sz w:val="27"/>
          <w:szCs w:val="27"/>
        </w:rPr>
        <w:t xml:space="preserve">комісію з питань земельних відносин, архітектури, містобудування, капітального будівництва, агропромислового комплексу, охорони навколишнього середовища та екології (голова комісії – </w:t>
      </w:r>
      <w:proofErr w:type="spellStart"/>
      <w:r w:rsidRPr="00241901">
        <w:rPr>
          <w:rFonts w:ascii="Times New Roman" w:hAnsi="Times New Roman" w:cs="Times New Roman"/>
          <w:sz w:val="27"/>
          <w:szCs w:val="27"/>
        </w:rPr>
        <w:t>Вітенко</w:t>
      </w:r>
      <w:proofErr w:type="spellEnd"/>
      <w:r w:rsidRPr="00241901">
        <w:rPr>
          <w:rFonts w:ascii="Times New Roman" w:hAnsi="Times New Roman" w:cs="Times New Roman"/>
          <w:sz w:val="27"/>
          <w:szCs w:val="27"/>
        </w:rPr>
        <w:t xml:space="preserve"> С.М.)</w:t>
      </w:r>
    </w:p>
    <w:p w14:paraId="7D40BA05" w14:textId="77777777" w:rsidR="0060471D" w:rsidRPr="00241901" w:rsidRDefault="002C64BA" w:rsidP="002C64BA">
      <w:pPr>
        <w:pStyle w:val="a4"/>
        <w:numPr>
          <w:ilvl w:val="0"/>
          <w:numId w:val="3"/>
        </w:numPr>
        <w:spacing w:after="160" w:line="259" w:lineRule="auto"/>
        <w:ind w:left="0" w:right="0" w:firstLine="0"/>
        <w:rPr>
          <w:rFonts w:ascii="Times New Roman" w:hAnsi="Times New Roman" w:cs="Times New Roman"/>
          <w:sz w:val="27"/>
          <w:szCs w:val="27"/>
          <w:lang w:eastAsia="uk-UA"/>
        </w:rPr>
      </w:pPr>
      <w:r w:rsidRPr="00241901">
        <w:rPr>
          <w:rFonts w:ascii="Times New Roman" w:hAnsi="Times New Roman" w:cs="Times New Roman"/>
          <w:sz w:val="27"/>
          <w:szCs w:val="27"/>
          <w:lang w:eastAsia="uk-UA"/>
        </w:rPr>
        <w:t>Рішення набуває чинності з моменту його офіційного оприлюднення</w:t>
      </w:r>
    </w:p>
    <w:p w14:paraId="372D4CA0" w14:textId="77777777" w:rsidR="0060471D" w:rsidRPr="00B65AED" w:rsidRDefault="0060471D" w:rsidP="0060471D">
      <w:pPr>
        <w:pStyle w:val="7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B65AED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Сільський голова                                                      Олександр ПАЛАМАРЧУК</w:t>
      </w:r>
    </w:p>
    <w:p w14:paraId="5FE164DF" w14:textId="77777777" w:rsidR="0060471D" w:rsidRPr="00667110" w:rsidRDefault="0060471D" w:rsidP="0060471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60471D" w:rsidRPr="006671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254C3" w14:textId="77777777" w:rsidR="00753A8B" w:rsidRDefault="00753A8B" w:rsidP="00E2210B">
      <w:pPr>
        <w:spacing w:after="0" w:line="240" w:lineRule="auto"/>
      </w:pPr>
      <w:r>
        <w:separator/>
      </w:r>
    </w:p>
  </w:endnote>
  <w:endnote w:type="continuationSeparator" w:id="0">
    <w:p w14:paraId="20FC44B6" w14:textId="77777777" w:rsidR="00753A8B" w:rsidRDefault="00753A8B" w:rsidP="00E22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61FB0" w14:textId="77777777" w:rsidR="00753A8B" w:rsidRDefault="00753A8B" w:rsidP="00E2210B">
      <w:pPr>
        <w:spacing w:after="0" w:line="240" w:lineRule="auto"/>
      </w:pPr>
      <w:r>
        <w:separator/>
      </w:r>
    </w:p>
  </w:footnote>
  <w:footnote w:type="continuationSeparator" w:id="0">
    <w:p w14:paraId="190D20CC" w14:textId="77777777" w:rsidR="00753A8B" w:rsidRDefault="00753A8B" w:rsidP="00E22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8057" w14:textId="3F29EB5B" w:rsidR="00E2210B" w:rsidRDefault="00E2210B" w:rsidP="00E2210B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46414"/>
    <w:multiLevelType w:val="hybridMultilevel"/>
    <w:tmpl w:val="29CE1A2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973346B"/>
    <w:multiLevelType w:val="hybridMultilevel"/>
    <w:tmpl w:val="56462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653"/>
        </w:tabs>
        <w:ind w:left="-481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5E"/>
    <w:rsid w:val="00037406"/>
    <w:rsid w:val="0018310A"/>
    <w:rsid w:val="001B6D5A"/>
    <w:rsid w:val="001C133A"/>
    <w:rsid w:val="00221CB0"/>
    <w:rsid w:val="00241901"/>
    <w:rsid w:val="002458A4"/>
    <w:rsid w:val="00274F5E"/>
    <w:rsid w:val="002C64BA"/>
    <w:rsid w:val="004F1303"/>
    <w:rsid w:val="0060471D"/>
    <w:rsid w:val="00753A8B"/>
    <w:rsid w:val="007622D7"/>
    <w:rsid w:val="007A05E8"/>
    <w:rsid w:val="00846777"/>
    <w:rsid w:val="008662BB"/>
    <w:rsid w:val="008B1450"/>
    <w:rsid w:val="008C2AEA"/>
    <w:rsid w:val="009159AB"/>
    <w:rsid w:val="0094302D"/>
    <w:rsid w:val="00A53E50"/>
    <w:rsid w:val="00A76F28"/>
    <w:rsid w:val="00B667CC"/>
    <w:rsid w:val="00C20A12"/>
    <w:rsid w:val="00C37706"/>
    <w:rsid w:val="00D32DCE"/>
    <w:rsid w:val="00D46410"/>
    <w:rsid w:val="00D65608"/>
    <w:rsid w:val="00E2210B"/>
    <w:rsid w:val="00E74196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C17"/>
  <w15:chartTrackingRefBased/>
  <w15:docId w15:val="{4DEA9DFB-AB1D-49C1-B363-7A60B86F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1D"/>
    <w:pPr>
      <w:spacing w:after="3" w:line="247" w:lineRule="auto"/>
      <w:ind w:left="20" w:right="1" w:firstLine="274"/>
      <w:jc w:val="both"/>
    </w:pPr>
    <w:rPr>
      <w:rFonts w:ascii="Calibri" w:eastAsia="Calibri" w:hAnsi="Calibri" w:cs="Calibri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0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71D"/>
    <w:pPr>
      <w:keepNext/>
      <w:keepLines/>
      <w:spacing w:before="40" w:after="0" w:line="276" w:lineRule="auto"/>
      <w:ind w:left="0" w:righ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0471D"/>
    <w:rPr>
      <w:rFonts w:asciiTheme="majorHAnsi" w:eastAsiaTheme="majorEastAsia" w:hAnsiTheme="majorHAnsi" w:cstheme="majorBidi"/>
      <w:i/>
      <w:iCs/>
      <w:color w:val="1F4D78" w:themeColor="accent1" w:themeShade="7F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6047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3">
    <w:name w:val="Block Text"/>
    <w:basedOn w:val="a"/>
    <w:uiPriority w:val="99"/>
    <w:semiHidden/>
    <w:unhideWhenUsed/>
    <w:rsid w:val="0060471D"/>
    <w:pPr>
      <w:spacing w:after="0" w:line="240" w:lineRule="auto"/>
      <w:ind w:left="1560" w:right="368" w:hanging="1560"/>
      <w:jc w:val="left"/>
    </w:pPr>
    <w:rPr>
      <w:rFonts w:ascii="Times New Roman" w:eastAsia="Times New Roman" w:hAnsi="Times New Roman" w:cs="Times New Roman"/>
      <w:szCs w:val="20"/>
      <w:lang w:val="ru-RU"/>
    </w:rPr>
  </w:style>
  <w:style w:type="paragraph" w:styleId="a4">
    <w:name w:val="List Paragraph"/>
    <w:basedOn w:val="a"/>
    <w:uiPriority w:val="34"/>
    <w:qFormat/>
    <w:rsid w:val="006047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196"/>
    <w:rPr>
      <w:rFonts w:ascii="Segoe UI" w:eastAsia="Calibri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2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10B"/>
    <w:rPr>
      <w:rFonts w:ascii="Calibri" w:eastAsia="Calibri" w:hAnsi="Calibri" w:cs="Calibri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22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10B"/>
    <w:rPr>
      <w:rFonts w:ascii="Calibri" w:eastAsia="Calibri" w:hAnsi="Calibri" w:cs="Calibri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cp:lastPrinted>2023-07-04T06:56:00Z</cp:lastPrinted>
  <dcterms:created xsi:type="dcterms:W3CDTF">2021-12-14T08:22:00Z</dcterms:created>
  <dcterms:modified xsi:type="dcterms:W3CDTF">2023-07-04T06:56:00Z</dcterms:modified>
</cp:coreProperties>
</file>