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001BD" w14:textId="77777777" w:rsidR="00545F7B" w:rsidRPr="00A73B8A" w:rsidRDefault="00545F7B" w:rsidP="00545F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49E5FC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>
            <v:imagedata r:id="rId5" o:title=""/>
          </v:shape>
          <o:OLEObject Type="Embed" ProgID="Word.Picture.8" ShapeID="_x0000_i1025" DrawAspect="Content" ObjectID="_1743433097" r:id="rId6"/>
        </w:object>
      </w:r>
    </w:p>
    <w:p w14:paraId="5C1F63BC" w14:textId="77777777" w:rsidR="00545F7B" w:rsidRPr="00A73B8A" w:rsidRDefault="00545F7B" w:rsidP="00545F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3B42065A" w14:textId="77777777" w:rsidR="00545F7B" w:rsidRPr="00A73B8A" w:rsidRDefault="00545F7B" w:rsidP="00545F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6EFA897A" w14:textId="2B05ACEB" w:rsidR="00545F7B" w:rsidRPr="00A73B8A" w:rsidRDefault="00545F7B" w:rsidP="00545F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ТРИДЦЯТА</w:t>
      </w:r>
      <w:r w:rsidRPr="00A73B8A">
        <w:rPr>
          <w:rFonts w:ascii="Times New Roman" w:hAnsi="Times New Roman" w:cs="Times New Roman"/>
          <w:sz w:val="28"/>
          <w:szCs w:val="28"/>
        </w:rPr>
        <w:t xml:space="preserve"> ПОЗАЧЕРГОВА СЕСІЯ VІІІ СКЛИКАННЯ</w:t>
      </w:r>
    </w:p>
    <w:p w14:paraId="1C7904E9" w14:textId="77777777" w:rsidR="00545F7B" w:rsidRPr="00A73B8A" w:rsidRDefault="00545F7B" w:rsidP="00545F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69BE0E39" w14:textId="77777777" w:rsidR="00545F7B" w:rsidRPr="00A73B8A" w:rsidRDefault="00545F7B" w:rsidP="00545F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73B8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73B8A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3B3487A9" w14:textId="0038EC50" w:rsidR="00545F7B" w:rsidRDefault="00545F7B" w:rsidP="00545F7B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FF43A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3A7">
        <w:rPr>
          <w:rFonts w:ascii="Times New Roman" w:hAnsi="Times New Roman" w:cs="Times New Roman"/>
          <w:b/>
          <w:sz w:val="28"/>
          <w:szCs w:val="28"/>
        </w:rPr>
        <w:t>квітня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 року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D138C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№</w:t>
      </w:r>
      <w:r w:rsidR="004D138C">
        <w:rPr>
          <w:rFonts w:ascii="Times New Roman" w:hAnsi="Times New Roman" w:cs="Times New Roman"/>
          <w:b/>
          <w:sz w:val="28"/>
          <w:szCs w:val="28"/>
        </w:rPr>
        <w:t>30/22</w:t>
      </w:r>
    </w:p>
    <w:p w14:paraId="694527E6" w14:textId="77777777" w:rsidR="00545F7B" w:rsidRPr="00A73B8A" w:rsidRDefault="00545F7B" w:rsidP="00545F7B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1D1883AA" w14:textId="77777777" w:rsidR="00545F7B" w:rsidRPr="00A73B8A" w:rsidRDefault="00545F7B" w:rsidP="00545F7B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9F72F2" w14:textId="71601B93" w:rsidR="00545F7B" w:rsidRPr="00545F7B" w:rsidRDefault="00545F7B" w:rsidP="00545F7B">
      <w:pPr>
        <w:pStyle w:val="a3"/>
        <w:jc w:val="center"/>
        <w:rPr>
          <w:b/>
          <w:bCs/>
          <w:color w:val="000000"/>
          <w:sz w:val="27"/>
          <w:szCs w:val="27"/>
        </w:rPr>
      </w:pPr>
      <w:r w:rsidRPr="00545F7B">
        <w:rPr>
          <w:b/>
          <w:bCs/>
          <w:color w:val="000000"/>
          <w:sz w:val="27"/>
          <w:szCs w:val="27"/>
        </w:rPr>
        <w:t>Про припинення договор</w:t>
      </w:r>
      <w:r>
        <w:rPr>
          <w:b/>
          <w:bCs/>
          <w:color w:val="000000"/>
          <w:sz w:val="27"/>
          <w:szCs w:val="27"/>
        </w:rPr>
        <w:t>у про надання права користування земельною ділянкою для забудови (</w:t>
      </w:r>
      <w:proofErr w:type="spellStart"/>
      <w:r>
        <w:rPr>
          <w:b/>
          <w:bCs/>
          <w:color w:val="000000"/>
          <w:sz w:val="27"/>
          <w:szCs w:val="27"/>
        </w:rPr>
        <w:t>суперфіці</w:t>
      </w:r>
      <w:r w:rsidR="00FF2A22">
        <w:rPr>
          <w:b/>
          <w:bCs/>
          <w:color w:val="000000"/>
          <w:sz w:val="27"/>
          <w:szCs w:val="27"/>
        </w:rPr>
        <w:t>й</w:t>
      </w:r>
      <w:proofErr w:type="spellEnd"/>
      <w:r>
        <w:rPr>
          <w:b/>
          <w:bCs/>
          <w:color w:val="000000"/>
          <w:sz w:val="27"/>
          <w:szCs w:val="27"/>
        </w:rPr>
        <w:t xml:space="preserve">) </w:t>
      </w:r>
      <w:r w:rsidRPr="00545F7B">
        <w:rPr>
          <w:b/>
          <w:bCs/>
          <w:color w:val="000000"/>
          <w:sz w:val="27"/>
          <w:szCs w:val="27"/>
        </w:rPr>
        <w:t xml:space="preserve">шляхом </w:t>
      </w:r>
      <w:r>
        <w:rPr>
          <w:b/>
          <w:bCs/>
          <w:color w:val="000000"/>
          <w:sz w:val="27"/>
          <w:szCs w:val="27"/>
        </w:rPr>
        <w:t>його</w:t>
      </w:r>
      <w:r w:rsidRPr="00545F7B">
        <w:rPr>
          <w:b/>
          <w:bCs/>
          <w:color w:val="000000"/>
          <w:sz w:val="27"/>
          <w:szCs w:val="27"/>
        </w:rPr>
        <w:t xml:space="preserve"> розірвання</w:t>
      </w:r>
    </w:p>
    <w:p w14:paraId="0109AE45" w14:textId="1F48827D" w:rsidR="00545F7B" w:rsidRPr="00545F7B" w:rsidRDefault="00FF2A22" w:rsidP="00FF2A22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545F7B" w:rsidRPr="00545F7B">
        <w:rPr>
          <w:color w:val="000000"/>
          <w:sz w:val="28"/>
          <w:szCs w:val="28"/>
        </w:rPr>
        <w:t>еруючись ст.</w:t>
      </w:r>
      <w:r w:rsidRPr="00C1402A">
        <w:rPr>
          <w:rFonts w:ascii="Cambria Math" w:hAnsi="Cambria Math"/>
          <w:i/>
          <w:color w:val="000000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102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p>
        </m:sSup>
      </m:oMath>
      <w:r w:rsidR="00545F7B" w:rsidRPr="00545F7B">
        <w:rPr>
          <w:color w:val="000000"/>
          <w:sz w:val="28"/>
          <w:szCs w:val="28"/>
        </w:rPr>
        <w:t xml:space="preserve"> Земельного кодексу України, враховуючи рекомендації постійної </w:t>
      </w:r>
      <w:r w:rsidRPr="000E2662">
        <w:rPr>
          <w:rFonts w:eastAsia="Calibri"/>
          <w:sz w:val="28"/>
          <w:szCs w:val="28"/>
        </w:rPr>
        <w:t>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="00545F7B" w:rsidRPr="00545F7B">
        <w:rPr>
          <w:color w:val="000000"/>
          <w:sz w:val="28"/>
          <w:szCs w:val="28"/>
        </w:rPr>
        <w:t>, керуючись статтею 26 Закону України «Про місцеве самоврядування в Україні»</w:t>
      </w:r>
      <w:r>
        <w:rPr>
          <w:color w:val="000000"/>
          <w:sz w:val="28"/>
          <w:szCs w:val="28"/>
        </w:rPr>
        <w:t>, Гатненська</w:t>
      </w:r>
      <w:r w:rsidR="00545F7B" w:rsidRPr="00545F7B">
        <w:rPr>
          <w:color w:val="000000"/>
          <w:sz w:val="28"/>
          <w:szCs w:val="28"/>
        </w:rPr>
        <w:t xml:space="preserve"> сільська рада</w:t>
      </w:r>
    </w:p>
    <w:p w14:paraId="6B6F4662" w14:textId="77777777" w:rsidR="00545F7B" w:rsidRPr="00545F7B" w:rsidRDefault="00545F7B" w:rsidP="00545F7B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545F7B">
        <w:rPr>
          <w:b/>
          <w:bCs/>
          <w:color w:val="000000"/>
          <w:sz w:val="28"/>
          <w:szCs w:val="28"/>
        </w:rPr>
        <w:t>В И Р І Ш И Л А:</w:t>
      </w:r>
    </w:p>
    <w:p w14:paraId="26EC1C15" w14:textId="45FFD9C6" w:rsidR="00545F7B" w:rsidRPr="00545F7B" w:rsidRDefault="00545F7B" w:rsidP="00FF2A22">
      <w:pPr>
        <w:pStyle w:val="a3"/>
        <w:numPr>
          <w:ilvl w:val="0"/>
          <w:numId w:val="2"/>
        </w:numPr>
        <w:ind w:left="0" w:firstLine="360"/>
        <w:jc w:val="both"/>
        <w:rPr>
          <w:color w:val="000000"/>
          <w:sz w:val="28"/>
          <w:szCs w:val="28"/>
        </w:rPr>
      </w:pPr>
      <w:r w:rsidRPr="00545F7B">
        <w:rPr>
          <w:color w:val="000000"/>
          <w:sz w:val="28"/>
          <w:szCs w:val="28"/>
        </w:rPr>
        <w:t>Припинити догов</w:t>
      </w:r>
      <w:r w:rsidR="00AA372C">
        <w:rPr>
          <w:color w:val="000000"/>
          <w:sz w:val="28"/>
          <w:szCs w:val="28"/>
        </w:rPr>
        <w:t>ори</w:t>
      </w:r>
      <w:r w:rsidRPr="00545F7B">
        <w:rPr>
          <w:color w:val="000000"/>
          <w:sz w:val="28"/>
          <w:szCs w:val="28"/>
        </w:rPr>
        <w:t xml:space="preserve"> про надання права користування земельною ділянкою для забудови (</w:t>
      </w:r>
      <w:proofErr w:type="spellStart"/>
      <w:r w:rsidRPr="00545F7B">
        <w:rPr>
          <w:color w:val="000000"/>
          <w:sz w:val="28"/>
          <w:szCs w:val="28"/>
        </w:rPr>
        <w:t>суперфіцій</w:t>
      </w:r>
      <w:proofErr w:type="spellEnd"/>
      <w:r w:rsidRPr="00545F7B">
        <w:rPr>
          <w:color w:val="000000"/>
          <w:sz w:val="28"/>
          <w:szCs w:val="28"/>
        </w:rPr>
        <w:t xml:space="preserve">) від </w:t>
      </w:r>
      <w:r w:rsidR="00FF2A22">
        <w:rPr>
          <w:color w:val="000000"/>
          <w:sz w:val="28"/>
          <w:szCs w:val="28"/>
        </w:rPr>
        <w:t>27</w:t>
      </w:r>
      <w:r w:rsidRPr="00545F7B">
        <w:rPr>
          <w:color w:val="000000"/>
          <w:sz w:val="28"/>
          <w:szCs w:val="28"/>
        </w:rPr>
        <w:t>.</w:t>
      </w:r>
      <w:r w:rsidR="00FF2A22">
        <w:rPr>
          <w:color w:val="000000"/>
          <w:sz w:val="28"/>
          <w:szCs w:val="28"/>
        </w:rPr>
        <w:t>0</w:t>
      </w:r>
      <w:r w:rsidRPr="00545F7B">
        <w:rPr>
          <w:color w:val="000000"/>
          <w:sz w:val="28"/>
          <w:szCs w:val="28"/>
        </w:rPr>
        <w:t>1.20</w:t>
      </w:r>
      <w:r w:rsidR="00FF2A22">
        <w:rPr>
          <w:color w:val="000000"/>
          <w:sz w:val="28"/>
          <w:szCs w:val="28"/>
        </w:rPr>
        <w:t>22</w:t>
      </w:r>
      <w:r w:rsidRPr="00545F7B">
        <w:rPr>
          <w:color w:val="000000"/>
          <w:sz w:val="28"/>
          <w:szCs w:val="28"/>
        </w:rPr>
        <w:t xml:space="preserve"> року</w:t>
      </w:r>
      <w:r w:rsidR="00AA372C">
        <w:rPr>
          <w:color w:val="000000"/>
          <w:sz w:val="28"/>
          <w:szCs w:val="28"/>
        </w:rPr>
        <w:t>, щодо земельних ділянок за кадастровими номерами 3222481601:01:006:5027 та 3222481601:01:006:5023,</w:t>
      </w:r>
      <w:r w:rsidRPr="00545F7B">
        <w:rPr>
          <w:color w:val="000000"/>
          <w:sz w:val="28"/>
          <w:szCs w:val="28"/>
        </w:rPr>
        <w:t xml:space="preserve"> укладені з Департаментом регіонального розвитку </w:t>
      </w:r>
      <w:r w:rsidR="00FF2A22">
        <w:rPr>
          <w:color w:val="000000"/>
          <w:sz w:val="28"/>
          <w:szCs w:val="28"/>
        </w:rPr>
        <w:t>Київської обласної державної адміністрації</w:t>
      </w:r>
      <w:r w:rsidRPr="00545F7B">
        <w:rPr>
          <w:color w:val="000000"/>
          <w:sz w:val="28"/>
          <w:szCs w:val="28"/>
        </w:rPr>
        <w:t xml:space="preserve"> шляхом їх розірвання у зв’язку із </w:t>
      </w:r>
      <w:r w:rsidR="00FB659B">
        <w:rPr>
          <w:color w:val="000000"/>
          <w:sz w:val="28"/>
          <w:szCs w:val="28"/>
        </w:rPr>
        <w:t>згодою сторін договору</w:t>
      </w:r>
      <w:r w:rsidRPr="00545F7B">
        <w:rPr>
          <w:color w:val="000000"/>
          <w:sz w:val="28"/>
          <w:szCs w:val="28"/>
        </w:rPr>
        <w:t>.</w:t>
      </w:r>
    </w:p>
    <w:p w14:paraId="4AFE2805" w14:textId="205E4271" w:rsidR="00545F7B" w:rsidRPr="00545F7B" w:rsidRDefault="00545F7B" w:rsidP="00FF2A22">
      <w:pPr>
        <w:pStyle w:val="a3"/>
        <w:numPr>
          <w:ilvl w:val="0"/>
          <w:numId w:val="2"/>
        </w:numPr>
        <w:ind w:left="0" w:firstLine="360"/>
        <w:jc w:val="both"/>
        <w:rPr>
          <w:color w:val="000000"/>
          <w:sz w:val="28"/>
          <w:szCs w:val="28"/>
        </w:rPr>
      </w:pPr>
      <w:r w:rsidRPr="00545F7B">
        <w:rPr>
          <w:color w:val="000000"/>
          <w:sz w:val="28"/>
          <w:szCs w:val="28"/>
        </w:rPr>
        <w:t xml:space="preserve">Сільському голові </w:t>
      </w:r>
      <w:r w:rsidR="00FB659B">
        <w:rPr>
          <w:color w:val="000000"/>
          <w:sz w:val="28"/>
          <w:szCs w:val="28"/>
        </w:rPr>
        <w:t>Паламарчуку О.І</w:t>
      </w:r>
      <w:r w:rsidRPr="00545F7B">
        <w:rPr>
          <w:color w:val="000000"/>
          <w:sz w:val="28"/>
          <w:szCs w:val="28"/>
        </w:rPr>
        <w:t>. заключити додатков</w:t>
      </w:r>
      <w:r w:rsidR="00FB659B">
        <w:rPr>
          <w:color w:val="000000"/>
          <w:sz w:val="28"/>
          <w:szCs w:val="28"/>
        </w:rPr>
        <w:t>у</w:t>
      </w:r>
      <w:r w:rsidRPr="00545F7B">
        <w:rPr>
          <w:color w:val="000000"/>
          <w:sz w:val="28"/>
          <w:szCs w:val="28"/>
        </w:rPr>
        <w:t xml:space="preserve"> угод</w:t>
      </w:r>
      <w:r w:rsidR="00FB659B">
        <w:rPr>
          <w:color w:val="000000"/>
          <w:sz w:val="28"/>
          <w:szCs w:val="28"/>
        </w:rPr>
        <w:t>у</w:t>
      </w:r>
      <w:r w:rsidRPr="00545F7B">
        <w:rPr>
          <w:color w:val="000000"/>
          <w:sz w:val="28"/>
          <w:szCs w:val="28"/>
        </w:rPr>
        <w:t xml:space="preserve"> по розірванню вище зазначен</w:t>
      </w:r>
      <w:r w:rsidR="00FB659B">
        <w:rPr>
          <w:color w:val="000000"/>
          <w:sz w:val="28"/>
          <w:szCs w:val="28"/>
        </w:rPr>
        <w:t>ого</w:t>
      </w:r>
      <w:r w:rsidRPr="00545F7B">
        <w:rPr>
          <w:color w:val="000000"/>
          <w:sz w:val="28"/>
          <w:szCs w:val="28"/>
        </w:rPr>
        <w:t xml:space="preserve"> договор</w:t>
      </w:r>
      <w:r w:rsidR="00FB659B">
        <w:rPr>
          <w:color w:val="000000"/>
          <w:sz w:val="28"/>
          <w:szCs w:val="28"/>
        </w:rPr>
        <w:t>у</w:t>
      </w:r>
      <w:r w:rsidRPr="00545F7B">
        <w:rPr>
          <w:color w:val="000000"/>
          <w:sz w:val="28"/>
          <w:szCs w:val="28"/>
        </w:rPr>
        <w:t xml:space="preserve"> </w:t>
      </w:r>
      <w:proofErr w:type="spellStart"/>
      <w:r w:rsidRPr="00545F7B">
        <w:rPr>
          <w:color w:val="000000"/>
          <w:sz w:val="28"/>
          <w:szCs w:val="28"/>
        </w:rPr>
        <w:t>суперфіцію</w:t>
      </w:r>
      <w:proofErr w:type="spellEnd"/>
      <w:r w:rsidRPr="00545F7B">
        <w:rPr>
          <w:color w:val="000000"/>
          <w:sz w:val="28"/>
          <w:szCs w:val="28"/>
        </w:rPr>
        <w:t>.</w:t>
      </w:r>
    </w:p>
    <w:p w14:paraId="13523238" w14:textId="1B7B54EA" w:rsidR="00545F7B" w:rsidRDefault="00545F7B" w:rsidP="00FF2A22">
      <w:pPr>
        <w:pStyle w:val="a3"/>
        <w:numPr>
          <w:ilvl w:val="0"/>
          <w:numId w:val="2"/>
        </w:numPr>
        <w:ind w:left="0" w:firstLine="360"/>
        <w:jc w:val="both"/>
        <w:rPr>
          <w:color w:val="000000"/>
          <w:sz w:val="27"/>
          <w:szCs w:val="27"/>
        </w:rPr>
      </w:pPr>
      <w:r w:rsidRPr="00545F7B">
        <w:rPr>
          <w:color w:val="000000"/>
          <w:sz w:val="28"/>
          <w:szCs w:val="28"/>
        </w:rPr>
        <w:t xml:space="preserve">Контроль за виконанням даного рішення покласти на постійну комісію </w:t>
      </w:r>
      <w:r w:rsidR="00FB659B" w:rsidRPr="000E2662">
        <w:rPr>
          <w:rFonts w:eastAsia="Calibri"/>
          <w:sz w:val="28"/>
          <w:szCs w:val="28"/>
        </w:rPr>
        <w:t>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545F7B">
        <w:rPr>
          <w:color w:val="000000"/>
          <w:sz w:val="28"/>
          <w:szCs w:val="28"/>
        </w:rPr>
        <w:t>.</w:t>
      </w:r>
    </w:p>
    <w:p w14:paraId="6A11B651" w14:textId="77777777" w:rsidR="00545F7B" w:rsidRPr="00A73B8A" w:rsidRDefault="00545F7B" w:rsidP="00545F7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14:paraId="448C31AB" w14:textId="77777777" w:rsidR="00545F7B" w:rsidRPr="00A73B8A" w:rsidRDefault="00545F7B" w:rsidP="00545F7B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264BD945" w14:textId="77777777" w:rsidR="00312B02" w:rsidRDefault="00312B02"/>
    <w:sectPr w:rsidR="00312B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B7A68"/>
    <w:multiLevelType w:val="hybridMultilevel"/>
    <w:tmpl w:val="7410F5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B0479"/>
    <w:multiLevelType w:val="multilevel"/>
    <w:tmpl w:val="6AF6FA8C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B7"/>
    <w:rsid w:val="00312B02"/>
    <w:rsid w:val="004D138C"/>
    <w:rsid w:val="00545F7B"/>
    <w:rsid w:val="00AA372C"/>
    <w:rsid w:val="00DA58B7"/>
    <w:rsid w:val="00FB659B"/>
    <w:rsid w:val="00FF2A22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80F5"/>
  <w15:chartTrackingRefBased/>
  <w15:docId w15:val="{3EC536E9-C4A5-4302-8627-7AE3FEF7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D1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1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380969733458</dc:creator>
  <cp:keywords/>
  <dc:description/>
  <cp:lastModifiedBy>Asus</cp:lastModifiedBy>
  <cp:revision>6</cp:revision>
  <cp:lastPrinted>2023-04-19T15:12:00Z</cp:lastPrinted>
  <dcterms:created xsi:type="dcterms:W3CDTF">2023-04-17T09:34:00Z</dcterms:created>
  <dcterms:modified xsi:type="dcterms:W3CDTF">2023-04-19T15:12:00Z</dcterms:modified>
</cp:coreProperties>
</file>