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3E2F" w14:textId="77777777" w:rsidR="00B65AED" w:rsidRDefault="00B65AED" w:rsidP="00B65AE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4FB686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33733447" r:id="rId8"/>
        </w:object>
      </w:r>
    </w:p>
    <w:p w14:paraId="2BD96645" w14:textId="77777777"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E352CB3" w14:textId="77777777"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9009B61" w14:textId="77777777" w:rsidR="00B65AED" w:rsidRDefault="00533A03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B65AE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5755B599" w14:textId="77777777"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2494DD" w14:textId="77777777" w:rsidR="00B65AED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2C6F9371" w14:textId="77777777" w:rsidR="00B65AED" w:rsidRPr="00DD3611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533A03">
        <w:rPr>
          <w:rFonts w:ascii="Times New Roman" w:hAnsi="Times New Roman" w:cs="Times New Roman"/>
          <w:b/>
          <w:sz w:val="28"/>
          <w:szCs w:val="28"/>
        </w:rPr>
        <w:t>2 грудня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533A03">
        <w:rPr>
          <w:rFonts w:ascii="Times New Roman" w:hAnsi="Times New Roman" w:cs="Times New Roman"/>
          <w:b/>
          <w:sz w:val="28"/>
          <w:szCs w:val="28"/>
        </w:rPr>
        <w:t>27/7</w:t>
      </w:r>
    </w:p>
    <w:p w14:paraId="4F780F85" w14:textId="77777777" w:rsidR="00B65AED" w:rsidRPr="00CB73CF" w:rsidRDefault="00B65AED" w:rsidP="00B65AE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F8475E" w14:textId="77777777" w:rsidR="00B65AED" w:rsidRDefault="00B65AED" w:rsidP="00B6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0ED6CA20" w14:textId="77777777" w:rsidR="00B65AED" w:rsidRDefault="00B65AED" w:rsidP="00B65AED">
      <w:pPr>
        <w:tabs>
          <w:tab w:val="left" w:pos="0"/>
        </w:tabs>
        <w:spacing w:after="0" w:line="240" w:lineRule="auto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 Положення про порядок преміювання  працівників  апарату  Гатненської сільської ради  її  структурних підрозді</w:t>
      </w:r>
      <w:r w:rsidR="00533A03">
        <w:rPr>
          <w:rFonts w:ascii="Times New Roman" w:hAnsi="Times New Roman" w:cs="Times New Roman"/>
          <w:b/>
          <w:sz w:val="28"/>
          <w:szCs w:val="28"/>
        </w:rPr>
        <w:t>лів та виконавчих органів у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6114F375" w14:textId="77777777" w:rsidR="00B65AED" w:rsidRDefault="00B65AED" w:rsidP="00B65AED">
      <w:pPr>
        <w:spacing w:after="0" w:line="240" w:lineRule="auto"/>
        <w:ind w:right="-143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14:paraId="7BCCB46E" w14:textId="77777777" w:rsidR="00B65AED" w:rsidRDefault="00B65AED" w:rsidP="00B65AED">
      <w:pPr>
        <w:tabs>
          <w:tab w:val="left" w:pos="851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 до ст. 21 Закону України «Про службу в органах місцеве самоврядування», підпункту 2 пункту 2 та абзацу 2 пункту 6 постанови Кабінету Міністрів  України № 268  від 09.03.2006 року (із змінами та доповненнями)</w:t>
      </w:r>
      <w:r w:rsidR="00533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 упорядкування структури та умов оплати праці працівників апарату органів виконавчої влади, органів прокуратури, судів та інших органів»,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</w:t>
      </w:r>
      <w:r w:rsidR="00533A03">
        <w:rPr>
          <w:rFonts w:ascii="Times New Roman" w:hAnsi="Times New Roman" w:cs="Times New Roman"/>
          <w:sz w:val="28"/>
          <w:szCs w:val="28"/>
        </w:rPr>
        <w:t xml:space="preserve"> депутатської комісії з питань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A03" w:rsidRPr="0085740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A03">
        <w:rPr>
          <w:rFonts w:ascii="Times New Roman" w:hAnsi="Times New Roman" w:cs="Times New Roman"/>
          <w:snapToGrid w:val="0"/>
          <w:sz w:val="28"/>
          <w:szCs w:val="28"/>
        </w:rPr>
        <w:t xml:space="preserve">сесія </w:t>
      </w:r>
      <w:r w:rsidR="00533A03">
        <w:rPr>
          <w:rFonts w:ascii="Times New Roman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hAnsi="Times New Roman" w:cs="Times New Roman"/>
          <w:sz w:val="28"/>
          <w:szCs w:val="28"/>
        </w:rPr>
        <w:t>сільськ</w:t>
      </w:r>
      <w:r w:rsidR="00533A03">
        <w:rPr>
          <w:rFonts w:ascii="Times New Roman" w:hAnsi="Times New Roman" w:cs="Times New Roman"/>
          <w:sz w:val="28"/>
          <w:szCs w:val="28"/>
        </w:rPr>
        <w:t>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2D37F" w14:textId="77777777" w:rsidR="00B65AED" w:rsidRDefault="00B65AED" w:rsidP="00B65AE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73E8B2EF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Положення про порядок преміювання працівників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її структурних підрозділів та виконавчих органів у 202</w:t>
      </w:r>
      <w:r w:rsidR="00533A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  (далі Положення), що додається.</w:t>
      </w:r>
    </w:p>
    <w:p w14:paraId="41256825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Головному бухгалтеру прийняти Положення для використання в роботі.</w:t>
      </w:r>
    </w:p>
    <w:p w14:paraId="53192DE1" w14:textId="77777777" w:rsidR="00B65AED" w:rsidRDefault="00B65AED" w:rsidP="00B65AED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Керуючому справами (секретарю) виконавчого комітету довести Положення до відома працівників Гатненської сільської ради її структурних підрозділів та виконавчих органів.</w:t>
      </w:r>
    </w:p>
    <w:p w14:paraId="0801F3CC" w14:textId="77777777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рішення </w:t>
      </w:r>
      <w:r w:rsidR="00533A03">
        <w:rPr>
          <w:rFonts w:ascii="Times New Roman" w:hAnsi="Times New Roman" w:cs="Times New Roman"/>
          <w:sz w:val="28"/>
          <w:szCs w:val="28"/>
        </w:rPr>
        <w:t>набирає чинності з 01 січня 2023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4DF29188" w14:textId="77777777" w:rsidR="00533A03" w:rsidRDefault="00B65AED" w:rsidP="00533A03">
      <w:pPr>
        <w:numPr>
          <w:ilvl w:val="0"/>
          <w:numId w:val="15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533A03">
        <w:rPr>
          <w:rFonts w:ascii="Times New Roman" w:hAnsi="Times New Roman" w:cs="Times New Roman"/>
          <w:sz w:val="28"/>
          <w:szCs w:val="28"/>
        </w:rPr>
        <w:t>(голова комісії –Січкаренко Л.М</w:t>
      </w:r>
      <w:r w:rsidR="00533A03" w:rsidRPr="00533A0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C5DFA0" w14:textId="77777777" w:rsidR="00533A03" w:rsidRDefault="00533A03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20F96E" w14:textId="77777777" w:rsidR="00B65AED" w:rsidRPr="00533A03" w:rsidRDefault="00B65AED" w:rsidP="00533A03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1B0DD7FD" w14:textId="77777777" w:rsidR="00B65AED" w:rsidRDefault="00B65AED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7D23D561" w14:textId="77777777" w:rsidR="001802BF" w:rsidRPr="008A05C9" w:rsidRDefault="001802BF" w:rsidP="00B65AED">
      <w:pPr>
        <w:pStyle w:val="1"/>
        <w:tabs>
          <w:tab w:val="left" w:pos="0"/>
          <w:tab w:val="left" w:pos="5954"/>
        </w:tabs>
        <w:spacing w:before="0" w:line="240" w:lineRule="auto"/>
        <w:ind w:left="4678" w:right="-6"/>
        <w:rPr>
          <w:rFonts w:ascii="Times New Roman" w:hAnsi="Times New Roman" w:cs="Times New Roman"/>
          <w:color w:val="auto"/>
          <w:lang w:val="uk-UA"/>
        </w:rPr>
      </w:pPr>
      <w:r w:rsidRPr="008A05C9">
        <w:rPr>
          <w:rFonts w:ascii="Times New Roman" w:hAnsi="Times New Roman" w:cs="Times New Roman"/>
          <w:color w:val="auto"/>
          <w:lang w:val="uk-UA"/>
        </w:rPr>
        <w:lastRenderedPageBreak/>
        <w:t>ЗАТВЕРДЖЕНО</w:t>
      </w:r>
    </w:p>
    <w:p w14:paraId="62BDED96" w14:textId="77777777" w:rsidR="00B65AED" w:rsidRDefault="00B65AED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533A03">
        <w:rPr>
          <w:sz w:val="28"/>
          <w:szCs w:val="28"/>
          <w:lang w:val="en-US"/>
        </w:rPr>
        <w:t>XXVII</w:t>
      </w:r>
      <w:r w:rsidR="00533A03" w:rsidRPr="00533A03">
        <w:rPr>
          <w:sz w:val="28"/>
          <w:szCs w:val="28"/>
          <w:lang w:val="uk-UA"/>
        </w:rPr>
        <w:t xml:space="preserve"> </w:t>
      </w:r>
      <w:r w:rsidR="00533A03">
        <w:rPr>
          <w:sz w:val="28"/>
          <w:szCs w:val="28"/>
          <w:lang w:val="uk-UA"/>
        </w:rPr>
        <w:t xml:space="preserve">сесії </w:t>
      </w:r>
      <w:r w:rsidR="001802BF" w:rsidRPr="008A05C9">
        <w:rPr>
          <w:sz w:val="28"/>
          <w:szCs w:val="28"/>
          <w:lang w:val="uk-UA"/>
        </w:rPr>
        <w:t xml:space="preserve">Гатненської сільської ради </w:t>
      </w:r>
      <w:r w:rsidR="001802BF" w:rsidRPr="008A05C9">
        <w:rPr>
          <w:noProof/>
          <w:sz w:val="28"/>
          <w:szCs w:val="28"/>
          <w:lang w:val="uk-UA"/>
        </w:rPr>
        <w:t>VІІ</w:t>
      </w:r>
      <w:r w:rsidR="004533B7" w:rsidRPr="008A05C9">
        <w:rPr>
          <w:noProof/>
          <w:sz w:val="28"/>
          <w:szCs w:val="28"/>
          <w:lang w:val="uk-UA"/>
        </w:rPr>
        <w:t>І</w:t>
      </w:r>
      <w:r w:rsidR="001802BF" w:rsidRPr="008A05C9">
        <w:rPr>
          <w:sz w:val="28"/>
          <w:szCs w:val="28"/>
          <w:lang w:val="uk-UA"/>
        </w:rPr>
        <w:t xml:space="preserve"> скликання </w:t>
      </w:r>
    </w:p>
    <w:p w14:paraId="2B507D5E" w14:textId="77777777" w:rsidR="001802BF" w:rsidRPr="00533A03" w:rsidRDefault="001802BF" w:rsidP="00B65AED">
      <w:pPr>
        <w:pStyle w:val="ad"/>
        <w:tabs>
          <w:tab w:val="left" w:pos="0"/>
          <w:tab w:val="left" w:pos="5954"/>
        </w:tabs>
        <w:ind w:left="4678" w:right="-6" w:firstLine="0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від </w:t>
      </w:r>
      <w:r w:rsidR="00533A03">
        <w:rPr>
          <w:sz w:val="28"/>
          <w:szCs w:val="28"/>
          <w:lang w:val="uk-UA"/>
        </w:rPr>
        <w:t>22</w:t>
      </w:r>
      <w:r w:rsidRPr="008A05C9">
        <w:rPr>
          <w:sz w:val="28"/>
          <w:szCs w:val="28"/>
          <w:lang w:val="uk-UA"/>
        </w:rPr>
        <w:t xml:space="preserve"> грудня 20</w:t>
      </w:r>
      <w:r w:rsidR="00DD3611">
        <w:rPr>
          <w:sz w:val="28"/>
          <w:szCs w:val="28"/>
          <w:lang w:val="uk-UA"/>
        </w:rPr>
        <w:t>2</w:t>
      </w:r>
      <w:r w:rsidR="00533A03" w:rsidRPr="00844F32">
        <w:rPr>
          <w:sz w:val="28"/>
          <w:szCs w:val="28"/>
          <w:lang w:val="uk-UA"/>
        </w:rPr>
        <w:t>2</w:t>
      </w:r>
      <w:r w:rsidR="00533A03">
        <w:rPr>
          <w:sz w:val="28"/>
          <w:szCs w:val="28"/>
          <w:lang w:val="uk-UA"/>
        </w:rPr>
        <w:t xml:space="preserve"> року №</w:t>
      </w:r>
      <w:r w:rsidR="00533A03" w:rsidRPr="00844F32">
        <w:rPr>
          <w:sz w:val="28"/>
          <w:szCs w:val="28"/>
          <w:lang w:val="uk-UA"/>
        </w:rPr>
        <w:t xml:space="preserve"> </w:t>
      </w:r>
      <w:r w:rsidR="00533A03">
        <w:rPr>
          <w:sz w:val="28"/>
          <w:szCs w:val="28"/>
          <w:lang w:val="uk-UA"/>
        </w:rPr>
        <w:t>27/7</w:t>
      </w:r>
    </w:p>
    <w:p w14:paraId="49E64BE0" w14:textId="77777777" w:rsidR="001802BF" w:rsidRPr="008A05C9" w:rsidRDefault="001802BF" w:rsidP="001802BF">
      <w:pPr>
        <w:pStyle w:val="ad"/>
        <w:tabs>
          <w:tab w:val="left" w:pos="0"/>
          <w:tab w:val="left" w:pos="5954"/>
        </w:tabs>
        <w:ind w:left="0" w:right="-6" w:firstLine="0"/>
        <w:jc w:val="both"/>
        <w:rPr>
          <w:sz w:val="28"/>
          <w:szCs w:val="28"/>
          <w:lang w:val="uk-UA"/>
        </w:rPr>
      </w:pPr>
    </w:p>
    <w:p w14:paraId="22F9AA37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F03D1A7" w14:textId="77777777" w:rsidR="001802BF" w:rsidRPr="008A05C9" w:rsidRDefault="001802BF" w:rsidP="001802BF">
      <w:pPr>
        <w:spacing w:after="0" w:line="240" w:lineRule="auto"/>
        <w:ind w:left="851"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про порядок преміювання  працівників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>апарату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 Гатненської сільської ради її </w:t>
      </w:r>
      <w:r w:rsidR="004533B7" w:rsidRPr="008A05C9">
        <w:rPr>
          <w:rFonts w:ascii="Times New Roman" w:hAnsi="Times New Roman" w:cs="Times New Roman"/>
          <w:b/>
          <w:sz w:val="28"/>
          <w:szCs w:val="28"/>
        </w:rPr>
        <w:t xml:space="preserve">структурних підрозділів та 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виконавчих органів у 202</w:t>
      </w:r>
      <w:r w:rsidR="00533A03" w:rsidRPr="00844F32">
        <w:rPr>
          <w:rFonts w:ascii="Times New Roman" w:hAnsi="Times New Roman" w:cs="Times New Roman"/>
          <w:b/>
          <w:sz w:val="28"/>
          <w:szCs w:val="28"/>
        </w:rPr>
        <w:t>3</w:t>
      </w:r>
      <w:r w:rsidRPr="008A05C9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14:paraId="308ECD0F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5D86AC" w14:textId="77777777" w:rsidR="001802BF" w:rsidRPr="008A05C9" w:rsidRDefault="001802BF" w:rsidP="004533B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Загальні положення </w:t>
      </w:r>
    </w:p>
    <w:p w14:paraId="2C04669A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1.1.  Положення про преміювання працівників  Гатненської сільської ради та її виконавчих органів (далі-Положення) розроблено відповідно до   Закону України «Про місцеве самоврядування в Україні» від 21 травня 1997 року </w:t>
      </w:r>
      <w:r w:rsidR="003826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5C9">
        <w:rPr>
          <w:rFonts w:ascii="Times New Roman" w:hAnsi="Times New Roman" w:cs="Times New Roman"/>
          <w:sz w:val="28"/>
          <w:szCs w:val="28"/>
        </w:rPr>
        <w:t xml:space="preserve"> №  280/97-ВР,  ст. 21 Закону України «Про службу в органах місцеве самоврядування » від 07 червня 2001 року  №   2493-ІІІ,   ст. 97 Кодексу законів про працю України від 10.12.1971 № 322-VIII та постанови Кабінету Міністрів  України від 09.03.2006 року  № </w:t>
      </w:r>
      <w:smartTag w:uri="urn:schemas-microsoft-com:office:smarttags" w:element="metricconverter">
        <w:smartTagPr>
          <w:attr w:name="ProductID" w:val="268 ”"/>
        </w:smartTagPr>
        <w:r w:rsidRPr="008A05C9">
          <w:rPr>
            <w:rFonts w:ascii="Times New Roman" w:hAnsi="Times New Roman" w:cs="Times New Roman"/>
            <w:sz w:val="28"/>
            <w:szCs w:val="28"/>
          </w:rPr>
          <w:t>268 ”</w:t>
        </w:r>
      </w:smartTag>
      <w:r w:rsidRPr="008A05C9">
        <w:rPr>
          <w:rFonts w:ascii="Times New Roman" w:hAnsi="Times New Roman" w:cs="Times New Roman"/>
          <w:sz w:val="28"/>
          <w:szCs w:val="28"/>
        </w:rPr>
        <w:t xml:space="preserve"> Про упорядкування структури та умов оплати праці працівників апарату органів виконавчої влади, органів прокуратури, судів та інших органів ” </w:t>
      </w:r>
    </w:p>
    <w:p w14:paraId="3FE0EDFF" w14:textId="77777777" w:rsidR="001802BF" w:rsidRPr="008A05C9" w:rsidRDefault="001802BF" w:rsidP="001802B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>1.2. Положення визначає умови й порядок преміювання   працівників Гатненської сільської ради та її виконавчих органів згідно</w:t>
      </w:r>
      <w:r w:rsidRPr="008A05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«Структури, загальної чисельності та переліку штатних посад апарату Гатненської  сільської ради</w:t>
      </w:r>
      <w:r w:rsidRPr="008A05C9">
        <w:rPr>
          <w:color w:val="000000"/>
          <w:sz w:val="28"/>
          <w:szCs w:val="28"/>
          <w:lang w:val="uk-UA"/>
        </w:rPr>
        <w:t xml:space="preserve"> </w:t>
      </w:r>
      <w:r w:rsidRPr="008A05C9">
        <w:rPr>
          <w:bCs/>
          <w:color w:val="000000"/>
          <w:sz w:val="28"/>
          <w:szCs w:val="28"/>
          <w:lang w:val="uk-UA"/>
        </w:rPr>
        <w:t>та її виконавчих органів» затвердженої рішенням сесії Гатненської сільської ради,</w:t>
      </w:r>
      <w:r w:rsidRPr="008A05C9">
        <w:rPr>
          <w:sz w:val="28"/>
          <w:szCs w:val="28"/>
          <w:lang w:val="uk-UA"/>
        </w:rPr>
        <w:t xml:space="preserve"> з метою стимулювання особистого вкладу працівників в загальні результати  роботи сільської ради, забезпечення реалізації державної політики у відповідній сфері управління, своєчасного та якісного виконання доручень сільського голови.</w:t>
      </w:r>
    </w:p>
    <w:p w14:paraId="3317377D" w14:textId="77777777" w:rsidR="001802BF" w:rsidRPr="008A05C9" w:rsidRDefault="001802BF" w:rsidP="001802BF">
      <w:pPr>
        <w:numPr>
          <w:ilvl w:val="1"/>
          <w:numId w:val="17"/>
        </w:num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1.3. Премії  виплачуються </w:t>
      </w:r>
      <w:r w:rsidRPr="008A05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працівникам апарату Гатненської сільської ради та її виконавчих органів, які перебувають у штаті (далі - Працівники).</w:t>
      </w:r>
    </w:p>
    <w:p w14:paraId="1CB886D0" w14:textId="77777777" w:rsidR="001802BF" w:rsidRPr="008A05C9" w:rsidRDefault="001802BF" w:rsidP="008A05C9">
      <w:pPr>
        <w:pStyle w:val="a3"/>
        <w:numPr>
          <w:ilvl w:val="0"/>
          <w:numId w:val="17"/>
        </w:numPr>
        <w:spacing w:before="120"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визначення фонду преміювання </w:t>
      </w:r>
    </w:p>
    <w:p w14:paraId="6E18893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2.1.  На створення річного фонду преміювання спрямовуються кошти у розмірі   не менш як 10 відсотків посадових окладів та економії фонду оплати праці,  що утворилася з початку поточного року.</w:t>
      </w:r>
    </w:p>
    <w:p w14:paraId="3E54F0E7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2.2. Видатки на преміювання передбачаються в  межах кошторисних призначень сільського бюджету та штатного розпису апарату Гатненської сільської ради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 xml:space="preserve"> її </w:t>
      </w:r>
      <w:r w:rsidR="008A05C9" w:rsidRPr="008A05C9">
        <w:rPr>
          <w:rFonts w:ascii="Times New Roman" w:hAnsi="Times New Roman" w:cs="Times New Roman"/>
          <w:sz w:val="28"/>
          <w:szCs w:val="28"/>
        </w:rPr>
        <w:t xml:space="preserve"> структурних підрозділів та </w:t>
      </w:r>
      <w:r w:rsidRPr="008A05C9">
        <w:rPr>
          <w:rFonts w:ascii="Times New Roman" w:hAnsi="Times New Roman" w:cs="Times New Roman"/>
          <w:sz w:val="28"/>
          <w:szCs w:val="28"/>
        </w:rPr>
        <w:t xml:space="preserve">виконавчих органів.  </w:t>
      </w:r>
    </w:p>
    <w:p w14:paraId="5BAA9360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2.3. Наявний фонд економії заробітної плати  визначається бухгалтером, як різниця між 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доплат за ранг;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14:paraId="39E4B253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14:paraId="1599FBF0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>Показники преміювання та розмір премії</w:t>
      </w:r>
    </w:p>
    <w:p w14:paraId="4F62DB3C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3.1. Преміювання  Працівників може  здійснюється   з </w:t>
      </w:r>
      <w:r w:rsidRPr="008A0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 видів премій</w:t>
      </w:r>
      <w:r w:rsidRPr="008A05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817DB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u w:val="single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а) за </w:t>
      </w:r>
      <w:r w:rsidRPr="008A05C9">
        <w:rPr>
          <w:color w:val="000000"/>
          <w:spacing w:val="3"/>
          <w:sz w:val="28"/>
          <w:szCs w:val="28"/>
          <w:lang w:val="uk-UA"/>
        </w:rPr>
        <w:t xml:space="preserve">результатами праці за місяць ( </w:t>
      </w:r>
      <w:r w:rsidRPr="008A05C9">
        <w:rPr>
          <w:color w:val="000000"/>
          <w:sz w:val="28"/>
          <w:szCs w:val="28"/>
          <w:lang w:val="uk-UA"/>
        </w:rPr>
        <w:t xml:space="preserve">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їх праці залежно від ініціативи</w:t>
      </w:r>
      <w:r w:rsidRPr="008A05C9">
        <w:rPr>
          <w:rStyle w:val="st"/>
          <w:i/>
          <w:sz w:val="28"/>
          <w:szCs w:val="28"/>
          <w:lang w:val="uk-UA"/>
        </w:rPr>
        <w:t xml:space="preserve">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>роботи);</w:t>
      </w:r>
    </w:p>
    <w:p w14:paraId="68C0A50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4188E02E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 державних,  професійних та релігійних свят;</w:t>
      </w:r>
    </w:p>
    <w:p w14:paraId="3B0D133D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7FA7CC6B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за  </w:t>
      </w:r>
      <w:r w:rsidRPr="008A05C9">
        <w:rPr>
          <w:sz w:val="28"/>
          <w:szCs w:val="28"/>
          <w:lang w:val="uk-UA"/>
        </w:rPr>
        <w:t>інтенсивність праці</w:t>
      </w:r>
      <w:r w:rsidRPr="008A05C9">
        <w:rPr>
          <w:color w:val="000000"/>
          <w:sz w:val="28"/>
          <w:szCs w:val="28"/>
          <w:lang w:val="uk-UA"/>
        </w:rPr>
        <w:t xml:space="preserve"> (</w:t>
      </w:r>
      <w:r w:rsidRPr="008A05C9">
        <w:rPr>
          <w:sz w:val="28"/>
          <w:szCs w:val="28"/>
          <w:lang w:val="uk-UA"/>
        </w:rPr>
        <w:t>на підставі пояснювальних записок та   результатів зовнішнього оцінювання діяльності працівника).</w:t>
      </w:r>
    </w:p>
    <w:p w14:paraId="635A2D1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 3.2. Виплата щомісячної премії </w:t>
      </w:r>
      <w:r w:rsidRPr="008A05C9">
        <w:rPr>
          <w:color w:val="000000"/>
          <w:sz w:val="28"/>
          <w:szCs w:val="28"/>
          <w:lang w:val="uk-UA"/>
        </w:rPr>
        <w:t xml:space="preserve">за результатами праці за місяць  (сумлінне виконання Працівниками покладених на них службових  обов’язків, розпоряджень, вказівок керівників, </w:t>
      </w:r>
      <w:r w:rsidRPr="008A05C9">
        <w:rPr>
          <w:sz w:val="28"/>
          <w:szCs w:val="28"/>
          <w:lang w:val="uk-UA"/>
        </w:rPr>
        <w:t xml:space="preserve">рівня трудової та виконавської дисципліни,  та з метою 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стимулювання</w:t>
      </w:r>
      <w:r w:rsidRPr="008A05C9">
        <w:rPr>
          <w:rStyle w:val="st"/>
          <w:i/>
          <w:sz w:val="28"/>
          <w:szCs w:val="28"/>
          <w:lang w:val="uk-UA"/>
        </w:rPr>
        <w:t xml:space="preserve"> </w:t>
      </w:r>
      <w:r w:rsidRPr="008A05C9">
        <w:rPr>
          <w:rStyle w:val="st"/>
          <w:sz w:val="28"/>
          <w:szCs w:val="28"/>
          <w:lang w:val="uk-UA"/>
        </w:rPr>
        <w:t xml:space="preserve">їх праці залежно від ініціативи,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особистого вкладу</w:t>
      </w:r>
      <w:r w:rsidRPr="008A05C9">
        <w:rPr>
          <w:rStyle w:val="st"/>
          <w:i/>
          <w:sz w:val="28"/>
          <w:szCs w:val="28"/>
          <w:lang w:val="uk-UA"/>
        </w:rPr>
        <w:t xml:space="preserve"> в </w:t>
      </w:r>
      <w:r w:rsidRPr="008A05C9">
        <w:rPr>
          <w:rStyle w:val="ae"/>
          <w:rFonts w:eastAsiaTheme="minorEastAsia"/>
          <w:i w:val="0"/>
          <w:sz w:val="28"/>
          <w:szCs w:val="28"/>
          <w:lang w:val="uk-UA"/>
        </w:rPr>
        <w:t>загальні результати</w:t>
      </w:r>
      <w:r w:rsidRPr="008A05C9">
        <w:rPr>
          <w:rStyle w:val="st"/>
          <w:sz w:val="28"/>
          <w:szCs w:val="28"/>
          <w:lang w:val="uk-UA"/>
        </w:rPr>
        <w:t xml:space="preserve"> роботи) </w:t>
      </w:r>
      <w:r w:rsidRPr="008A05C9">
        <w:rPr>
          <w:sz w:val="28"/>
          <w:szCs w:val="28"/>
          <w:lang w:val="uk-UA"/>
        </w:rPr>
        <w:t xml:space="preserve">нараховується у відсотках до посадового окладу та виплачується, як правило, у день виплати заробітної плати за  другу половину місяця, наступного за звітним у розмірі не менш як 10 відсотків посадового окладу, і може бути збільшена або зменшена згідно з умовами передбаченими </w:t>
      </w:r>
      <w:r w:rsidR="008A05C9" w:rsidRPr="008A05C9">
        <w:rPr>
          <w:sz w:val="28"/>
          <w:szCs w:val="28"/>
          <w:lang w:val="uk-UA"/>
        </w:rPr>
        <w:t xml:space="preserve"> чинним законодавством та </w:t>
      </w:r>
      <w:r w:rsidRPr="008A05C9">
        <w:rPr>
          <w:sz w:val="28"/>
          <w:szCs w:val="28"/>
          <w:lang w:val="uk-UA"/>
        </w:rPr>
        <w:t>цим Положенням.</w:t>
      </w:r>
    </w:p>
    <w:p w14:paraId="1580ADE4" w14:textId="11364443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3.3.  Виплата одноразової премії може здійснюватися</w:t>
      </w:r>
      <w:r w:rsidR="00776E0D">
        <w:rPr>
          <w:rFonts w:ascii="Times New Roman" w:hAnsi="Times New Roman" w:cs="Times New Roman"/>
          <w:sz w:val="28"/>
          <w:szCs w:val="28"/>
        </w:rPr>
        <w:t xml:space="preserve"> за розпорядженням голови</w:t>
      </w:r>
      <w:r w:rsidRPr="008A05C9">
        <w:rPr>
          <w:rFonts w:ascii="Times New Roman" w:hAnsi="Times New Roman" w:cs="Times New Roman"/>
          <w:sz w:val="28"/>
          <w:szCs w:val="28"/>
        </w:rPr>
        <w:t>:</w:t>
      </w:r>
    </w:p>
    <w:p w14:paraId="049BB1D7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б) за надання ефективної організаційної допомоги в проведенні сесій та засідань постійних комісій </w:t>
      </w:r>
      <w:r w:rsidRPr="008A05C9">
        <w:rPr>
          <w:sz w:val="28"/>
          <w:szCs w:val="28"/>
          <w:lang w:val="uk-UA"/>
        </w:rPr>
        <w:t>сільськ</w:t>
      </w:r>
      <w:r w:rsidRPr="008A05C9">
        <w:rPr>
          <w:color w:val="000000"/>
          <w:sz w:val="28"/>
          <w:szCs w:val="28"/>
          <w:lang w:val="uk-UA"/>
        </w:rPr>
        <w:t>ої</w:t>
      </w:r>
      <w:r w:rsidRPr="008A05C9">
        <w:rPr>
          <w:sz w:val="28"/>
          <w:szCs w:val="28"/>
          <w:lang w:val="uk-UA"/>
        </w:rPr>
        <w:t xml:space="preserve"> </w:t>
      </w:r>
      <w:r w:rsidRPr="008A05C9">
        <w:rPr>
          <w:color w:val="000000"/>
          <w:sz w:val="28"/>
          <w:szCs w:val="28"/>
          <w:lang w:val="uk-UA"/>
        </w:rPr>
        <w:t>ради;</w:t>
      </w:r>
    </w:p>
    <w:p w14:paraId="64022672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в) </w:t>
      </w:r>
      <w:r w:rsidRPr="008A05C9">
        <w:rPr>
          <w:color w:val="000000"/>
          <w:sz w:val="28"/>
          <w:szCs w:val="28"/>
          <w:lang w:val="uk-UA"/>
        </w:rPr>
        <w:t xml:space="preserve"> з нагоди міжнародних, державних,  професійних та релігійних свят;</w:t>
      </w:r>
    </w:p>
    <w:p w14:paraId="4189DD19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sz w:val="28"/>
          <w:szCs w:val="28"/>
          <w:lang w:val="uk-UA"/>
        </w:rPr>
        <w:t xml:space="preserve">г)  з нагоди </w:t>
      </w:r>
      <w:r w:rsidRPr="008A05C9">
        <w:rPr>
          <w:color w:val="000000"/>
          <w:sz w:val="28"/>
          <w:szCs w:val="28"/>
          <w:lang w:val="uk-UA"/>
        </w:rPr>
        <w:t>ювілейних дат;</w:t>
      </w:r>
    </w:p>
    <w:p w14:paraId="60F3E152" w14:textId="77777777" w:rsidR="001802BF" w:rsidRPr="008A05C9" w:rsidRDefault="001802BF" w:rsidP="001802BF">
      <w:pPr>
        <w:pStyle w:val="ab"/>
        <w:tabs>
          <w:tab w:val="left" w:pos="284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A05C9">
        <w:rPr>
          <w:color w:val="000000"/>
          <w:sz w:val="28"/>
          <w:szCs w:val="28"/>
          <w:lang w:val="uk-UA"/>
        </w:rPr>
        <w:t xml:space="preserve">д)  за  </w:t>
      </w:r>
      <w:r w:rsidRPr="008A05C9">
        <w:rPr>
          <w:sz w:val="28"/>
          <w:szCs w:val="28"/>
          <w:lang w:val="uk-UA"/>
        </w:rPr>
        <w:t xml:space="preserve">інтенсивність праці - </w:t>
      </w:r>
    </w:p>
    <w:p w14:paraId="0717ED72" w14:textId="77777777" w:rsidR="001802BF" w:rsidRPr="008A05C9" w:rsidRDefault="001802BF" w:rsidP="00180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в розмірі, що не перевищує середньомісячної заробітної плати працівника.</w:t>
      </w:r>
    </w:p>
    <w:p w14:paraId="3BFCDC0C" w14:textId="77777777" w:rsidR="001802BF" w:rsidRPr="008A05C9" w:rsidRDefault="001802BF" w:rsidP="008A05C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Порядок преміювання </w:t>
      </w:r>
    </w:p>
    <w:p w14:paraId="6E92839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4.1. Преміювання  здійснюється згідно  п.п. 2 п. 2 та абзацу 2 пункту 6 постанови Кабінету Міністрів  України ” Про упорядкування структури та умов оплати праці працівників апарату органів виконавчої влади, органів прокуратури, судів та інших органів ” від 09.03.2006 року № 268  та цього Положення  у межах фонду преміювання та економії фонду оплати праці.</w:t>
      </w:r>
    </w:p>
    <w:p w14:paraId="05CEF96C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4.2. Виплата  щомісячної премії  проводиться у разі відсутності заборгованості за обов’язковими платежами у межах затвердженого фонду оплати праці.</w:t>
      </w:r>
    </w:p>
    <w:p w14:paraId="7043554F" w14:textId="77777777" w:rsidR="001802BF" w:rsidRPr="008A05C9" w:rsidRDefault="001802BF" w:rsidP="00180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4.3. Виплата одноразової премії проводиться у разі відсутності заборгованості за обов’язковими платежами у межах затвердженого фонду оплати праці.</w:t>
      </w:r>
    </w:p>
    <w:p w14:paraId="622CB6ED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4.4.Максимальна межа премії для кожного працівника не встановлюється.</w:t>
      </w:r>
    </w:p>
    <w:p w14:paraId="68728C6B" w14:textId="77777777" w:rsidR="001802BF" w:rsidRPr="008A05C9" w:rsidRDefault="001802BF" w:rsidP="001802BF">
      <w:pPr>
        <w:tabs>
          <w:tab w:val="left" w:pos="0"/>
          <w:tab w:val="left" w:pos="900"/>
          <w:tab w:val="num" w:pos="108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lastRenderedPageBreak/>
        <w:t xml:space="preserve">4.5. Виплата  щомісячної та одноразової премій сільському голові, </w:t>
      </w:r>
      <w:r w:rsidR="008A05C9">
        <w:rPr>
          <w:rFonts w:ascii="Times New Roman" w:hAnsi="Times New Roman" w:cs="Times New Roman"/>
          <w:sz w:val="28"/>
          <w:szCs w:val="28"/>
        </w:rPr>
        <w:t xml:space="preserve"> </w:t>
      </w:r>
      <w:r w:rsidRPr="008A05C9">
        <w:rPr>
          <w:rFonts w:ascii="Times New Roman" w:hAnsi="Times New Roman" w:cs="Times New Roman"/>
          <w:sz w:val="28"/>
          <w:szCs w:val="28"/>
        </w:rPr>
        <w:t>здійснюється на підставі   рішення сесії сільської ради .</w:t>
      </w:r>
    </w:p>
    <w:p w14:paraId="0D81DB69" w14:textId="6ACF1402" w:rsidR="001802BF" w:rsidRPr="008A05C9" w:rsidRDefault="001802BF" w:rsidP="001802BF">
      <w:pPr>
        <w:tabs>
          <w:tab w:val="left" w:pos="0"/>
          <w:tab w:val="left" w:pos="90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4.6.  Виплата  щомісячної та одноразової премій іншим Працівникам здійснюється  на підставі   розпорядження сільського голови.  </w:t>
      </w:r>
    </w:p>
    <w:p w14:paraId="49CB0C42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4.7. Працівникам,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 </w:t>
      </w:r>
    </w:p>
    <w:p w14:paraId="0DA213E6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4.8.Працівники,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14:paraId="075E719D" w14:textId="3F2354F2" w:rsidR="001802BF" w:rsidRPr="008A05C9" w:rsidRDefault="001802BF" w:rsidP="00443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4.9.</w:t>
      </w:r>
      <w:r w:rsidR="004434AF">
        <w:rPr>
          <w:rFonts w:ascii="Times New Roman" w:hAnsi="Times New Roman" w:cs="Times New Roman"/>
          <w:sz w:val="28"/>
          <w:szCs w:val="28"/>
        </w:rPr>
        <w:t>Підвищення, з</w:t>
      </w:r>
      <w:r w:rsidRPr="008A05C9">
        <w:rPr>
          <w:rFonts w:ascii="Times New Roman" w:hAnsi="Times New Roman" w:cs="Times New Roman"/>
          <w:sz w:val="28"/>
          <w:szCs w:val="28"/>
        </w:rPr>
        <w:t>ниження розміру або повне позбавлення премії фіксується розпорядженням  про  преміювання.</w:t>
      </w:r>
    </w:p>
    <w:p w14:paraId="4D3944AA" w14:textId="1B076FAA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0</w:t>
      </w:r>
      <w:r w:rsidRPr="008A05C9">
        <w:rPr>
          <w:rFonts w:ascii="Times New Roman" w:hAnsi="Times New Roman" w:cs="Times New Roman"/>
          <w:sz w:val="28"/>
          <w:szCs w:val="28"/>
        </w:rPr>
        <w:t>. За час відпусток, тимчасової непрацездатності, період під</w:t>
      </w:r>
      <w:r w:rsidR="008A05C9">
        <w:rPr>
          <w:rFonts w:ascii="Times New Roman" w:hAnsi="Times New Roman" w:cs="Times New Roman"/>
          <w:sz w:val="28"/>
          <w:szCs w:val="28"/>
        </w:rPr>
        <w:t>вищення кваліфікації, відрядження</w:t>
      </w:r>
      <w:r w:rsidRPr="008A05C9">
        <w:rPr>
          <w:rFonts w:ascii="Times New Roman" w:hAnsi="Times New Roman" w:cs="Times New Roman"/>
          <w:sz w:val="28"/>
          <w:szCs w:val="28"/>
        </w:rPr>
        <w:t xml:space="preserve"> понад 30 діб премії не виплачуються. </w:t>
      </w:r>
    </w:p>
    <w:p w14:paraId="290C032E" w14:textId="2DBB1DCF" w:rsidR="000F04E7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4.1</w:t>
      </w:r>
      <w:r w:rsidR="004434AF">
        <w:rPr>
          <w:rFonts w:ascii="Times New Roman" w:hAnsi="Times New Roman" w:cs="Times New Roman"/>
          <w:sz w:val="28"/>
          <w:szCs w:val="28"/>
        </w:rPr>
        <w:t>1</w:t>
      </w:r>
      <w:r w:rsidRPr="008A05C9">
        <w:rPr>
          <w:rFonts w:ascii="Times New Roman" w:hAnsi="Times New Roman" w:cs="Times New Roman"/>
          <w:sz w:val="28"/>
          <w:szCs w:val="28"/>
        </w:rPr>
        <w:t xml:space="preserve">. Працівникам, які звільнилися з роботи в місяць, за який проводиться преміювання, премії </w:t>
      </w:r>
      <w:r w:rsidR="000F04E7">
        <w:rPr>
          <w:rFonts w:ascii="Times New Roman" w:hAnsi="Times New Roman" w:cs="Times New Roman"/>
          <w:sz w:val="28"/>
          <w:szCs w:val="28"/>
        </w:rPr>
        <w:t>в</w:t>
      </w:r>
      <w:r w:rsidRPr="008A05C9">
        <w:rPr>
          <w:rFonts w:ascii="Times New Roman" w:hAnsi="Times New Roman" w:cs="Times New Roman"/>
          <w:sz w:val="28"/>
          <w:szCs w:val="28"/>
        </w:rPr>
        <w:t>иплачуються</w:t>
      </w:r>
      <w:r w:rsidR="000F04E7">
        <w:rPr>
          <w:rFonts w:ascii="Times New Roman" w:hAnsi="Times New Roman" w:cs="Times New Roman"/>
          <w:sz w:val="28"/>
          <w:szCs w:val="28"/>
        </w:rPr>
        <w:t xml:space="preserve"> за фактично відпрацьовані дні. </w:t>
      </w:r>
    </w:p>
    <w:p w14:paraId="4CE2B1E2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>Це Положення вводиться в дію з 01 січня 202</w:t>
      </w:r>
      <w:r w:rsidR="001D2B87">
        <w:rPr>
          <w:rFonts w:ascii="Times New Roman" w:hAnsi="Times New Roman" w:cs="Times New Roman"/>
          <w:sz w:val="28"/>
          <w:szCs w:val="28"/>
        </w:rPr>
        <w:t>3</w:t>
      </w:r>
      <w:r w:rsidRPr="008A05C9">
        <w:rPr>
          <w:rFonts w:ascii="Times New Roman" w:hAnsi="Times New Roman" w:cs="Times New Roman"/>
          <w:sz w:val="28"/>
          <w:szCs w:val="28"/>
        </w:rPr>
        <w:t xml:space="preserve"> року і є обов’язковим  для використання в роботі.</w:t>
      </w:r>
    </w:p>
    <w:p w14:paraId="2FCF1174" w14:textId="77777777" w:rsidR="001802BF" w:rsidRPr="008A05C9" w:rsidRDefault="001802BF" w:rsidP="0018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D6DA0" w14:textId="77777777" w:rsidR="001802BF" w:rsidRPr="008A05C9" w:rsidRDefault="001802BF" w:rsidP="001802BF">
      <w:pPr>
        <w:tabs>
          <w:tab w:val="left" w:pos="0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0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CB6F8" w14:textId="77777777" w:rsidR="00844F32" w:rsidRPr="00533A03" w:rsidRDefault="00844F32" w:rsidP="00844F32">
      <w:pPr>
        <w:tabs>
          <w:tab w:val="left" w:pos="0"/>
          <w:tab w:val="left" w:pos="90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33A03">
        <w:rPr>
          <w:rFonts w:ascii="Times New Roman" w:hAnsi="Times New Roman" w:cs="Times New Roman"/>
          <w:b/>
          <w:bCs/>
          <w:sz w:val="28"/>
          <w:szCs w:val="28"/>
        </w:rPr>
        <w:t>Сільський голова                                                      Олександр ПАЛАМАРЧУК</w:t>
      </w:r>
    </w:p>
    <w:p w14:paraId="6F28297E" w14:textId="77777777" w:rsidR="001802BF" w:rsidRPr="008A05C9" w:rsidRDefault="001802BF" w:rsidP="00180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72CCADA6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EA248" w14:textId="77777777" w:rsidR="001802BF" w:rsidRPr="008A05C9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46A10" w14:textId="77777777" w:rsidR="001802BF" w:rsidRDefault="001802BF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35D3B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07B62C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1E493A5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0FCBB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C58F8" w14:textId="77777777" w:rsid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1DDD0F" w14:textId="77777777" w:rsidR="008A05C9" w:rsidRPr="008A05C9" w:rsidRDefault="008A05C9" w:rsidP="001802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05C9" w:rsidRPr="008A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A525" w14:textId="77777777" w:rsidR="0071749B" w:rsidRDefault="0071749B" w:rsidP="002F6A12">
      <w:pPr>
        <w:spacing w:after="0" w:line="240" w:lineRule="auto"/>
      </w:pPr>
      <w:r>
        <w:separator/>
      </w:r>
    </w:p>
  </w:endnote>
  <w:endnote w:type="continuationSeparator" w:id="0">
    <w:p w14:paraId="62133E4C" w14:textId="77777777" w:rsidR="0071749B" w:rsidRDefault="0071749B" w:rsidP="002F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6204" w14:textId="77777777" w:rsidR="0071749B" w:rsidRDefault="0071749B" w:rsidP="002F6A12">
      <w:pPr>
        <w:spacing w:after="0" w:line="240" w:lineRule="auto"/>
      </w:pPr>
      <w:r>
        <w:separator/>
      </w:r>
    </w:p>
  </w:footnote>
  <w:footnote w:type="continuationSeparator" w:id="0">
    <w:p w14:paraId="584CE6F4" w14:textId="77777777" w:rsidR="0071749B" w:rsidRDefault="0071749B" w:rsidP="002F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22BDD"/>
    <w:multiLevelType w:val="hybridMultilevel"/>
    <w:tmpl w:val="A786705C"/>
    <w:lvl w:ilvl="0" w:tplc="13C6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6AC9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8A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0C38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BE18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1C16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0AFB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306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98B8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4D2B0C"/>
    <w:multiLevelType w:val="hybridMultilevel"/>
    <w:tmpl w:val="D4E294F2"/>
    <w:lvl w:ilvl="0" w:tplc="B86EFA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279ED"/>
    <w:multiLevelType w:val="multilevel"/>
    <w:tmpl w:val="BB4C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E5923"/>
    <w:multiLevelType w:val="hybridMultilevel"/>
    <w:tmpl w:val="D31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6">
    <w:nsid w:val="2EE41A48"/>
    <w:multiLevelType w:val="hybridMultilevel"/>
    <w:tmpl w:val="6D062062"/>
    <w:lvl w:ilvl="0" w:tplc="7D6E76C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C1143CA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63F16A94"/>
    <w:multiLevelType w:val="hybridMultilevel"/>
    <w:tmpl w:val="325434C8"/>
    <w:lvl w:ilvl="0" w:tplc="C452FB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C27B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297C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317B5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34CA6"/>
    <w:multiLevelType w:val="hybridMultilevel"/>
    <w:tmpl w:val="4CAE060A"/>
    <w:lvl w:ilvl="0" w:tplc="E45C5E68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9"/>
    <w:rsid w:val="00015815"/>
    <w:rsid w:val="00045028"/>
    <w:rsid w:val="000F04E7"/>
    <w:rsid w:val="001706F4"/>
    <w:rsid w:val="001802BF"/>
    <w:rsid w:val="00196CC4"/>
    <w:rsid w:val="001D2B87"/>
    <w:rsid w:val="0023344B"/>
    <w:rsid w:val="00254AC6"/>
    <w:rsid w:val="002F6A12"/>
    <w:rsid w:val="00362E50"/>
    <w:rsid w:val="00382649"/>
    <w:rsid w:val="004434AF"/>
    <w:rsid w:val="004533B7"/>
    <w:rsid w:val="00533A03"/>
    <w:rsid w:val="0058230A"/>
    <w:rsid w:val="005B2218"/>
    <w:rsid w:val="006A6DC9"/>
    <w:rsid w:val="006C7C91"/>
    <w:rsid w:val="0071749B"/>
    <w:rsid w:val="00776E0D"/>
    <w:rsid w:val="007C5369"/>
    <w:rsid w:val="0083596F"/>
    <w:rsid w:val="00844F32"/>
    <w:rsid w:val="008A05C9"/>
    <w:rsid w:val="00930B19"/>
    <w:rsid w:val="00933981"/>
    <w:rsid w:val="00977A8A"/>
    <w:rsid w:val="009C4661"/>
    <w:rsid w:val="009C6EDF"/>
    <w:rsid w:val="009F42B0"/>
    <w:rsid w:val="00B63A66"/>
    <w:rsid w:val="00B65AED"/>
    <w:rsid w:val="00B82BF4"/>
    <w:rsid w:val="00BC3E8E"/>
    <w:rsid w:val="00C47923"/>
    <w:rsid w:val="00D01B71"/>
    <w:rsid w:val="00DD3611"/>
    <w:rsid w:val="00DF78A3"/>
    <w:rsid w:val="00E96DA5"/>
    <w:rsid w:val="00F14F6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6A317"/>
  <w15:chartTrackingRefBased/>
  <w15:docId w15:val="{6623EB67-F384-40CF-9C65-35FF1CC8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C4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8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A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6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CC4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58230A"/>
    <w:rPr>
      <w:b/>
      <w:bCs/>
    </w:rPr>
  </w:style>
  <w:style w:type="paragraph" w:styleId="a5">
    <w:name w:val="header"/>
    <w:basedOn w:val="a"/>
    <w:link w:val="a6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A12"/>
    <w:rPr>
      <w:rFonts w:eastAsiaTheme="minorEastAsia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A12"/>
    <w:rPr>
      <w:rFonts w:eastAsiaTheme="minorEastAsia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12"/>
    <w:rPr>
      <w:rFonts w:ascii="Segoe UI" w:eastAsiaTheme="minorEastAsia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2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2F6A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Block Text"/>
    <w:basedOn w:val="a"/>
    <w:uiPriority w:val="99"/>
    <w:semiHidden/>
    <w:unhideWhenUsed/>
    <w:rsid w:val="001802BF"/>
    <w:pPr>
      <w:spacing w:after="0" w:line="240" w:lineRule="auto"/>
      <w:ind w:left="1560" w:right="368" w:hanging="1560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st">
    <w:name w:val="st"/>
    <w:basedOn w:val="a0"/>
    <w:rsid w:val="001802BF"/>
  </w:style>
  <w:style w:type="character" w:styleId="ae">
    <w:name w:val="Emphasis"/>
    <w:basedOn w:val="a0"/>
    <w:uiPriority w:val="20"/>
    <w:qFormat/>
    <w:rsid w:val="001802BF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5AE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5314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2021-12-14T08:15:00Z</cp:lastPrinted>
  <dcterms:created xsi:type="dcterms:W3CDTF">2020-12-22T08:37:00Z</dcterms:created>
  <dcterms:modified xsi:type="dcterms:W3CDTF">2022-12-28T09:51:00Z</dcterms:modified>
</cp:coreProperties>
</file>